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of Nicolas Claux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BONES    </w:t>
      </w:r>
      <w:r>
        <w:t xml:space="preserve">   HUMAN ASHES    </w:t>
      </w:r>
      <w:r>
        <w:t xml:space="preserve">   SKELETAL REMAINS    </w:t>
      </w:r>
      <w:r>
        <w:t xml:space="preserve">   THIERRY BISSONNIER    </w:t>
      </w:r>
      <w:r>
        <w:t xml:space="preserve">   DEATH ADDICT    </w:t>
      </w:r>
      <w:r>
        <w:t xml:space="preserve">   MUSCLES    </w:t>
      </w:r>
      <w:r>
        <w:t xml:space="preserve">   NICO    </w:t>
      </w:r>
      <w:r>
        <w:t xml:space="preserve">   BLOOD BAGS    </w:t>
      </w:r>
      <w:r>
        <w:t xml:space="preserve">   PAINTINGS    </w:t>
      </w:r>
      <w:r>
        <w:t xml:space="preserve">   GRAVE    </w:t>
      </w:r>
      <w:r>
        <w:t xml:space="preserve">   ROBBERIES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of Nicolas Claux</dc:title>
  <dcterms:created xsi:type="dcterms:W3CDTF">2021-10-11T16:25:24Z</dcterms:created>
  <dcterms:modified xsi:type="dcterms:W3CDTF">2021-10-11T16:25:24Z</dcterms:modified>
</cp:coreProperties>
</file>