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Section 1 The Church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5</w:t>
            </w: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pPr>
              <w:pStyle w:val="CrossgridTiny"/>
            </w:pPr>
            <w:r>
              <w:t xml:space="preserve">11</w:t>
            </w: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17</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Refers to receiving the Body and Blood of Christ. In general, your companionship and union with Jesus and other baptized Christians in the Church. This union has its origin and high point in the celebration of the Eucharist. In this sense the deepest vocation of the Church is Communion</w:t>
            </w:r>
          </w:p>
          <w:p>
            <w:pPr>
              <w:keepLines/>
              <w:pStyle w:val="CluesTiny"/>
            </w:pPr>
            <w:r>
              <w:rPr>
                <w:b w:val="true"/>
                <w:bCs w:val="true"/>
              </w:rPr>
              <w:t xml:space="preserve">7. </w:t>
            </w:r>
            <w:r>
              <w:t xml:space="preserve">In general, the line of authority in the Church; more narrowly the Pope and the bishops, as succes-sors of the Apostles, in their authoritative roles as leaders of the Church</w:t>
            </w:r>
          </w:p>
          <w:p>
            <w:pPr>
              <w:keepLines/>
              <w:pStyle w:val="CluesTiny"/>
            </w:pPr>
            <w:r>
              <w:rPr>
                <w:b w:val="true"/>
                <w:bCs w:val="true"/>
              </w:rPr>
              <w:t xml:space="preserve">12. </w:t>
            </w:r>
            <w:r>
              <w:t xml:space="preserve">Of or relating to the Trinity or the doctrine of the Trinity</w:t>
            </w:r>
          </w:p>
          <w:p>
            <w:pPr>
              <w:keepLines/>
              <w:pStyle w:val="CluesTiny"/>
            </w:pPr>
            <w:r>
              <w:rPr>
                <w:b w:val="true"/>
                <w:bCs w:val="true"/>
              </w:rPr>
              <w:t xml:space="preserve">13. </w:t>
            </w:r>
            <w:r>
              <w:t xml:space="preserve">The fiftieth day fol-lowing Easter, which commemorates the descent of the Holy Spirit on the early Apostles and disciples.</w:t>
            </w:r>
          </w:p>
          <w:p>
            <w:pPr>
              <w:keepLines/>
              <w:pStyle w:val="CluesTiny"/>
            </w:pPr>
            <w:r>
              <w:rPr>
                <w:b w:val="true"/>
                <w:bCs w:val="true"/>
              </w:rPr>
              <w:t xml:space="preserve">14. </w:t>
            </w:r>
            <w:r>
              <w:t xml:space="preserve">A special gift or grace of the Holy Spirit given to an individual Chris-tian or community, commonly for the benefit and building up of the entire Church</w:t>
            </w:r>
          </w:p>
          <w:p>
            <w:pPr>
              <w:keepLines/>
              <w:pStyle w:val="CluesTiny"/>
            </w:pPr>
            <w:r>
              <w:rPr>
                <w:b w:val="true"/>
                <w:bCs w:val="true"/>
              </w:rPr>
              <w:t xml:space="preserve">15. </w:t>
            </w:r>
            <w:r>
              <w:t xml:space="preserve">A non-Jewish person. In the Scriptures the Gentiles were the uncircumcised, those who did not honor the God of the Torah. In the New Testament, Saint Paul and other evangelists reached out to the Gentiles, baptizing them into the family of God</w:t>
            </w:r>
          </w:p>
          <w:p>
            <w:pPr>
              <w:keepLines/>
              <w:pStyle w:val="CluesTiny"/>
            </w:pPr>
            <w:r>
              <w:rPr>
                <w:b w:val="true"/>
                <w:bCs w:val="true"/>
              </w:rPr>
              <w:t xml:space="preserve">16. </w:t>
            </w:r>
            <w:r>
              <w:t xml:space="preserve">A prayer form in which one asks God for help and forgiveness</w:t>
            </w:r>
          </w:p>
          <w:p>
            <w:pPr>
              <w:keepLines/>
              <w:pStyle w:val="CluesTiny"/>
            </w:pPr>
            <w:r>
              <w:rPr>
                <w:b w:val="true"/>
                <w:bCs w:val="true"/>
              </w:rPr>
              <w:t xml:space="preserve">18. </w:t>
            </w:r>
            <w:r>
              <w:t xml:space="preserve">Of or relating to Greek history, culture, or art after Alexander the Great</w:t>
            </w:r>
          </w:p>
          <w:p>
            <w:pPr>
              <w:keepLines/>
              <w:pStyle w:val="CluesTiny"/>
            </w:pPr>
            <w:r>
              <w:rPr>
                <w:b w:val="true"/>
                <w:bCs w:val="true"/>
              </w:rPr>
              <w:t xml:space="preserve">19. </w:t>
            </w:r>
            <w:r>
              <w:t xml:space="preserve">The Church’s official, public, communal prayer. It is God’s work, in which the People of God par-ticipate. The Church’s most important liturgy is the Eucharist, or the Mass</w:t>
            </w:r>
          </w:p>
          <w:p>
            <w:pPr>
              <w:keepLines/>
              <w:pStyle w:val="CluesTiny"/>
            </w:pPr>
            <w:r>
              <w:rPr>
                <w:b w:val="true"/>
                <w:bCs w:val="true"/>
              </w:rPr>
              <w:t xml:space="preserve">20. </w:t>
            </w:r>
            <w:r>
              <w:t xml:space="preserve">A person who suffers death because of his or her beliefs. The Church has canon-ized many martyrs as saints.</w:t>
            </w:r>
          </w:p>
        </w:tc>
        <w:tc>
          <w:p>
            <w:pPr>
              <w:pStyle w:val="CluesTiny"/>
            </w:pPr>
            <w:r>
              <w:rPr>
                <w:b w:val="true"/>
                <w:bCs w:val="true"/>
              </w:rPr>
              <w:t xml:space="preserve">Down</w:t>
            </w:r>
          </w:p>
          <w:p>
            <w:pPr>
              <w:keepLines/>
              <w:pStyle w:val="CluesTiny"/>
            </w:pPr>
            <w:r>
              <w:rPr>
                <w:b w:val="true"/>
                <w:bCs w:val="true"/>
              </w:rPr>
              <w:t xml:space="preserve">1. </w:t>
            </w:r>
            <w:r>
              <w:t xml:space="preserve">A prayer on behalf of another person or group.</w:t>
            </w:r>
          </w:p>
          <w:p>
            <w:pPr>
              <w:keepLines/>
              <w:pStyle w:val="CluesTiny"/>
            </w:pPr>
            <w:r>
              <w:rPr>
                <w:b w:val="true"/>
                <w:bCs w:val="true"/>
              </w:rPr>
              <w:t xml:space="preserve">2. </w:t>
            </w:r>
            <w:r>
              <w:t xml:space="preserve">The proclamation of the Good News of Jesus Christ through words and witness</w:t>
            </w:r>
          </w:p>
          <w:p>
            <w:pPr>
              <w:keepLines/>
              <w:pStyle w:val="CluesTiny"/>
            </w:pPr>
            <w:r>
              <w:rPr>
                <w:b w:val="true"/>
                <w:bCs w:val="true"/>
              </w:rPr>
              <w:t xml:space="preserve">3. </w:t>
            </w:r>
            <w:r>
              <w:t xml:space="preserve">To represent or pre-figure a person before his or her life or an event before it occurs</w:t>
            </w:r>
          </w:p>
          <w:p>
            <w:pPr>
              <w:keepLines/>
              <w:pStyle w:val="CluesTiny"/>
            </w:pPr>
            <w:r>
              <w:rPr>
                <w:b w:val="true"/>
                <w:bCs w:val="true"/>
              </w:rPr>
              <w:t xml:space="preserve">5. </w:t>
            </w:r>
            <w:r>
              <w:t xml:space="preserve">To give life to</w:t>
            </w:r>
          </w:p>
          <w:p>
            <w:pPr>
              <w:keepLines/>
              <w:pStyle w:val="CluesTiny"/>
            </w:pPr>
            <w:r>
              <w:rPr>
                <w:b w:val="true"/>
                <w:bCs w:val="true"/>
              </w:rPr>
              <w:t xml:space="preserve">6. </w:t>
            </w:r>
            <w:r>
              <w:t xml:space="preserve">The word refers to a person gifted with the charism or graces of the Holy Spirit such as healing, prophecy, and speaking in tongues. Because self-deception is always possible, the charisms claimed by such a per-son must be verified by the Church</w:t>
            </w:r>
          </w:p>
          <w:p>
            <w:pPr>
              <w:keepLines/>
              <w:pStyle w:val="CluesTiny"/>
            </w:pPr>
            <w:r>
              <w:rPr>
                <w:b w:val="true"/>
                <w:bCs w:val="true"/>
              </w:rPr>
              <w:t xml:space="preserve">8. </w:t>
            </w:r>
            <w:r>
              <w:t xml:space="preserve">The Church’s living teaching office, which consists of all bishops, in communion with the Pope, the Bishop of Rome.</w:t>
            </w:r>
          </w:p>
          <w:p>
            <w:pPr>
              <w:keepLines/>
              <w:pStyle w:val="CluesTiny"/>
            </w:pPr>
            <w:r>
              <w:rPr>
                <w:b w:val="true"/>
                <w:bCs w:val="true"/>
              </w:rPr>
              <w:t xml:space="preserve">9. </w:t>
            </w:r>
            <w:r>
              <w:t xml:space="preserve">Also known as a “particular” or “local” Church, the regional community of believ-ers, who commonly gather in parishes, under the leadership of a bishop. At times, a diocese is determined not on the basis of geography but on the basis of language or rite</w:t>
            </w:r>
          </w:p>
          <w:p>
            <w:pPr>
              <w:keepLines/>
              <w:pStyle w:val="CluesTiny"/>
            </w:pPr>
            <w:r>
              <w:rPr>
                <w:b w:val="true"/>
                <w:bCs w:val="true"/>
              </w:rPr>
              <w:t xml:space="preserve">10. </w:t>
            </w:r>
            <w:r>
              <w:t xml:space="preserve">The gift given by the Holy Spirit to the Pope and the bishops in union with him to teach on matters of faith and morals without erro</w:t>
            </w:r>
          </w:p>
          <w:p>
            <w:pPr>
              <w:keepLines/>
              <w:pStyle w:val="CluesTiny"/>
            </w:pPr>
            <w:r>
              <w:rPr>
                <w:b w:val="true"/>
                <w:bCs w:val="true"/>
              </w:rPr>
              <w:t xml:space="preserve">11. </w:t>
            </w:r>
            <w:r>
              <w:t xml:space="preserve">Speaking, acting, or thinking about God, Jesus Christ, the Virgin Mary, or the saints in a way that is irreverent, mocking, or offensive</w:t>
            </w:r>
          </w:p>
          <w:p>
            <w:pPr>
              <w:keepLines/>
              <w:pStyle w:val="CluesTiny"/>
            </w:pPr>
            <w:r>
              <w:rPr>
                <w:b w:val="true"/>
                <w:bCs w:val="true"/>
              </w:rPr>
              <w:t xml:space="preserve">17. </w:t>
            </w:r>
            <w:r>
              <w:t xml:space="preserve">To make holy; sancti-fication is the process of becoming closer to God and growing in holiness, taking on the righteousness of Jesus Christ with the gift of sanctifying grace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 The Church </dc:title>
  <dcterms:created xsi:type="dcterms:W3CDTF">2021-10-11T16:24:20Z</dcterms:created>
  <dcterms:modified xsi:type="dcterms:W3CDTF">2021-10-11T16:24:20Z</dcterms:modified>
</cp:coreProperties>
</file>