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Selective Mutism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scaffolding    </w:t>
      </w:r>
      <w:r>
        <w:t xml:space="preserve">   enabling    </w:t>
      </w:r>
      <w:r>
        <w:t xml:space="preserve">   accommodating    </w:t>
      </w:r>
      <w:r>
        <w:t xml:space="preserve">   pcit    </w:t>
      </w:r>
      <w:r>
        <w:t xml:space="preserve">   exposure    </w:t>
      </w:r>
      <w:r>
        <w:t xml:space="preserve">   brave    </w:t>
      </w:r>
      <w:r>
        <w:t xml:space="preserve">   Reflection    </w:t>
      </w:r>
      <w:r>
        <w:t xml:space="preserve">   Open Ended    </w:t>
      </w:r>
      <w:r>
        <w:t xml:space="preserve">   Forced Choice    </w:t>
      </w:r>
      <w:r>
        <w:t xml:space="preserve">   Labeled Praise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Selective Mutism Wordsearch</dc:title>
  <dcterms:created xsi:type="dcterms:W3CDTF">2021-10-11T16:27:34Z</dcterms:created>
  <dcterms:modified xsi:type="dcterms:W3CDTF">2021-10-11T16:27:34Z</dcterms:modified>
</cp:coreProperties>
</file>