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Assessments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Skills    </w:t>
      </w:r>
      <w:r>
        <w:t xml:space="preserve">   job    </w:t>
      </w:r>
      <w:r>
        <w:t xml:space="preserve">   Career     </w:t>
      </w:r>
      <w:r>
        <w:t xml:space="preserve">   Values    </w:t>
      </w:r>
      <w:r>
        <w:t xml:space="preserve">   Interests    </w:t>
      </w:r>
      <w:r>
        <w:t xml:space="preserve">   Career Planning     </w:t>
      </w:r>
      <w:r>
        <w:t xml:space="preserve">   Transition    </w:t>
      </w:r>
      <w:r>
        <w:t xml:space="preserve">    Evaluate    </w:t>
      </w:r>
      <w:r>
        <w:t xml:space="preserve">    Job Outlook     </w:t>
      </w:r>
      <w:r>
        <w:t xml:space="preserve">   Self Assessment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Assessments</dc:title>
  <dcterms:created xsi:type="dcterms:W3CDTF">2021-10-11T16:26:25Z</dcterms:created>
  <dcterms:modified xsi:type="dcterms:W3CDTF">2021-10-11T16:26:25Z</dcterms:modified>
</cp:coreProperties>
</file>