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Seminary Priests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Mary    </w:t>
      </w:r>
      <w:r>
        <w:t xml:space="preserve">   Protestants    </w:t>
      </w:r>
      <w:r>
        <w:t xml:space="preserve">   Priests    </w:t>
      </w:r>
      <w:r>
        <w:t xml:space="preserve">   Edmund campion    </w:t>
      </w:r>
      <w:r>
        <w:t xml:space="preserve">   Elizabeth    </w:t>
      </w:r>
      <w:r>
        <w:t xml:space="preserve">   Robert Parson    </w:t>
      </w:r>
      <w:r>
        <w:t xml:space="preserve">   saint Omer    </w:t>
      </w:r>
      <w:r>
        <w:t xml:space="preserve">   Seminary    </w:t>
      </w:r>
      <w:r>
        <w:t xml:space="preserve">   Catholicism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Seminary Priests</dc:title>
  <dcterms:created xsi:type="dcterms:W3CDTF">2021-10-11T16:28:10Z</dcterms:created>
  <dcterms:modified xsi:type="dcterms:W3CDTF">2021-10-11T16:28:10Z</dcterms:modified>
</cp:coreProperties>
</file>