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WITHDRAWN    </w:t>
      </w:r>
      <w:r>
        <w:t xml:space="preserve">   CARE    </w:t>
      </w:r>
      <w:r>
        <w:t xml:space="preserve">   LOVE    </w:t>
      </w:r>
      <w:r>
        <w:t xml:space="preserve">   FACILITIES    </w:t>
      </w:r>
      <w:r>
        <w:t xml:space="preserve">   ASSISTEDLIVING    </w:t>
      </w:r>
      <w:r>
        <w:t xml:space="preserve">   NURSING HOME    </w:t>
      </w:r>
      <w:r>
        <w:t xml:space="preserve">   HOME    </w:t>
      </w:r>
      <w:r>
        <w:t xml:space="preserve">   THEORY    </w:t>
      </w:r>
      <w:r>
        <w:t xml:space="preserve">   CAREGIVERS    </w:t>
      </w:r>
      <w:r>
        <w:t xml:space="preserve">   DISENGAGEMENT THEORY    </w:t>
      </w:r>
      <w:r>
        <w:t xml:space="preserve">   ACTIVITY THEORY    </w:t>
      </w:r>
      <w:r>
        <w:t xml:space="preserve">   SENIOR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</dc:title>
  <dcterms:created xsi:type="dcterms:W3CDTF">2021-10-11T16:28:57Z</dcterms:created>
  <dcterms:modified xsi:type="dcterms:W3CDTF">2021-10-11T16:28:57Z</dcterms:modified>
</cp:coreProperties>
</file>