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Sensation and Perception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amount of energy in a light or sound wave, which we perceive as brightness or loudness, as determined by the wave's amplitude</w:t>
            </w:r>
            <w:r>
              <w:rPr>
                <w:b w:val="true"/>
                <w:bCs w:val="true"/>
              </w:rPr>
            </w:r>
          </w:p>
        </w:tc>
        <w:tc>
          <w:p>
            <w:pPr>
              <w:pStyle w:val="Questions"/>
            </w:pPr>
            <w:r>
              <w:rPr>
                <w:b w:val="true"/>
                <w:bCs w:val="true"/>
              </w:rPr>
              <w:t xml:space="preserve">A. </w:t>
            </w:r>
            <w:r>
              <w:t xml:space="preserve">accommodation</w:t>
            </w:r>
          </w:p>
        </w:tc>
      </w:tr>
      <w:tr>
        <w:tc>
          <w:p>
            <w:pPr>
              <w:pStyle w:val="Questions"/>
            </w:pPr>
            <w:r>
              <w:rPr>
                <w:b w:val="true"/>
                <w:bCs w:val="true"/>
              </w:rPr>
              <w:t xml:space="preserve">2. </w:t>
            </w:r>
            <w:r>
              <w:t xml:space="preserve">the adjustable opening in the center of the eye through which light enters</w:t>
            </w:r>
            <w:r>
              <w:rPr>
                <w:b w:val="true"/>
                <w:bCs w:val="true"/>
              </w:rPr>
            </w:r>
          </w:p>
        </w:tc>
        <w:tc>
          <w:p>
            <w:pPr>
              <w:pStyle w:val="Questions"/>
            </w:pPr>
            <w:r>
              <w:rPr>
                <w:b w:val="true"/>
                <w:bCs w:val="true"/>
              </w:rPr>
              <w:t xml:space="preserve">B. </w:t>
            </w:r>
            <w:r>
              <w:t xml:space="preserve">binocular-cues</w:t>
            </w:r>
          </w:p>
        </w:tc>
      </w:tr>
      <w:tr>
        <w:tc>
          <w:p>
            <w:pPr>
              <w:pStyle w:val="Questions"/>
            </w:pPr>
            <w:r>
              <w:rPr>
                <w:b w:val="true"/>
                <w:bCs w:val="true"/>
              </w:rPr>
              <w:t xml:space="preserve">3. </w:t>
            </w:r>
            <w:r>
              <w:t xml:space="preserve">a ring of muscle tissue that forms the colored portion of the eye around the pupil and controls the size of the pupil opening</w:t>
            </w:r>
            <w:r>
              <w:rPr>
                <w:b w:val="true"/>
                <w:bCs w:val="true"/>
              </w:rPr>
            </w:r>
          </w:p>
        </w:tc>
        <w:tc>
          <w:p>
            <w:pPr>
              <w:pStyle w:val="Questions"/>
            </w:pPr>
            <w:r>
              <w:rPr>
                <w:b w:val="true"/>
                <w:bCs w:val="true"/>
              </w:rPr>
              <w:t xml:space="preserve">C. </w:t>
            </w:r>
            <w:r>
              <w:t xml:space="preserve">retina</w:t>
            </w:r>
          </w:p>
        </w:tc>
      </w:tr>
      <w:tr>
        <w:tc>
          <w:p>
            <w:pPr>
              <w:pStyle w:val="Questions"/>
            </w:pPr>
            <w:r>
              <w:rPr>
                <w:b w:val="true"/>
                <w:bCs w:val="true"/>
              </w:rPr>
              <w:t xml:space="preserve">4. </w:t>
            </w:r>
            <w:r>
              <w:t xml:space="preserve">the transparent structure behind the pupil that changes shape to help focus images on the retina</w:t>
            </w:r>
            <w:r>
              <w:rPr>
                <w:b w:val="true"/>
                <w:bCs w:val="true"/>
              </w:rPr>
            </w:r>
          </w:p>
        </w:tc>
        <w:tc>
          <w:p>
            <w:pPr>
              <w:pStyle w:val="Questions"/>
            </w:pPr>
            <w:r>
              <w:rPr>
                <w:b w:val="true"/>
                <w:bCs w:val="true"/>
              </w:rPr>
              <w:t xml:space="preserve">D. </w:t>
            </w:r>
            <w:r>
              <w:t xml:space="preserve">cones</w:t>
            </w:r>
          </w:p>
        </w:tc>
      </w:tr>
      <w:tr>
        <w:tc>
          <w:p>
            <w:pPr>
              <w:pStyle w:val="Questions"/>
            </w:pPr>
            <w:r>
              <w:rPr>
                <w:b w:val="true"/>
                <w:bCs w:val="true"/>
              </w:rPr>
              <w:t xml:space="preserve">5. </w:t>
            </w:r>
            <w:r>
              <w:t xml:space="preserve">the light-sensitive inner surface of the eye, containing the receptor rods and cones plus layers of neurons that begin the processing of visual information</w:t>
            </w:r>
            <w:r>
              <w:rPr>
                <w:b w:val="true"/>
                <w:bCs w:val="true"/>
              </w:rPr>
            </w:r>
          </w:p>
        </w:tc>
        <w:tc>
          <w:p>
            <w:pPr>
              <w:pStyle w:val="Questions"/>
            </w:pPr>
            <w:r>
              <w:rPr>
                <w:b w:val="true"/>
                <w:bCs w:val="true"/>
              </w:rPr>
              <w:t xml:space="preserve">E. </w:t>
            </w:r>
            <w:r>
              <w:t xml:space="preserve">visual-cliff</w:t>
            </w:r>
          </w:p>
        </w:tc>
      </w:tr>
      <w:tr>
        <w:tc>
          <w:p>
            <w:pPr>
              <w:pStyle w:val="Questions"/>
            </w:pPr>
            <w:r>
              <w:rPr>
                <w:b w:val="true"/>
                <w:bCs w:val="true"/>
              </w:rPr>
              <w:t xml:space="preserve">6. </w:t>
            </w:r>
            <w:r>
              <w:t xml:space="preserve">in sensation and perception, the process by which the eye's lens changes shape to focus near or far objects on the retina</w:t>
            </w:r>
            <w:r>
              <w:rPr>
                <w:b w:val="true"/>
                <w:bCs w:val="true"/>
              </w:rPr>
            </w:r>
          </w:p>
        </w:tc>
        <w:tc>
          <w:p>
            <w:pPr>
              <w:pStyle w:val="Questions"/>
            </w:pPr>
            <w:r>
              <w:rPr>
                <w:b w:val="true"/>
                <w:bCs w:val="true"/>
              </w:rPr>
              <w:t xml:space="preserve">F. </w:t>
            </w:r>
            <w:r>
              <w:t xml:space="preserve">blind-spot</w:t>
            </w:r>
          </w:p>
        </w:tc>
      </w:tr>
      <w:tr>
        <w:tc>
          <w:p>
            <w:pPr>
              <w:pStyle w:val="Questions"/>
            </w:pPr>
            <w:r>
              <w:rPr>
                <w:b w:val="true"/>
                <w:bCs w:val="true"/>
              </w:rPr>
              <w:t xml:space="preserve">7. </w:t>
            </w:r>
            <w:r>
              <w:t xml:space="preserve">retinal receptors that detect black, white, and gray; necessary for peripheral and twilight vision, when cones don't respond</w:t>
            </w:r>
            <w:r>
              <w:rPr>
                <w:b w:val="true"/>
                <w:bCs w:val="true"/>
              </w:rPr>
            </w:r>
          </w:p>
        </w:tc>
        <w:tc>
          <w:p>
            <w:pPr>
              <w:pStyle w:val="Questions"/>
            </w:pPr>
            <w:r>
              <w:rPr>
                <w:b w:val="true"/>
                <w:bCs w:val="true"/>
              </w:rPr>
              <w:t xml:space="preserve">G. </w:t>
            </w:r>
            <w:r>
              <w:t xml:space="preserve">parallel-processing</w:t>
            </w:r>
          </w:p>
        </w:tc>
      </w:tr>
      <w:tr>
        <w:tc>
          <w:p>
            <w:pPr>
              <w:pStyle w:val="Questions"/>
            </w:pPr>
            <w:r>
              <w:rPr>
                <w:b w:val="true"/>
                <w:bCs w:val="true"/>
              </w:rPr>
              <w:t xml:space="preserve">8. </w:t>
            </w:r>
            <w:r>
              <w:t xml:space="preserve">retinal receptor cells that are concentrated near the center of the retina and that function in daylight or in well-lit conditions. The cones detect fine detail and give rise to color sensations</w:t>
            </w:r>
            <w:r>
              <w:rPr>
                <w:b w:val="true"/>
                <w:bCs w:val="true"/>
              </w:rPr>
            </w:r>
          </w:p>
        </w:tc>
        <w:tc>
          <w:p>
            <w:pPr>
              <w:pStyle w:val="Questions"/>
            </w:pPr>
            <w:r>
              <w:rPr>
                <w:b w:val="true"/>
                <w:bCs w:val="true"/>
              </w:rPr>
              <w:t xml:space="preserve">H. </w:t>
            </w:r>
            <w:r>
              <w:t xml:space="preserve">depth-perception</w:t>
            </w:r>
          </w:p>
        </w:tc>
      </w:tr>
      <w:tr>
        <w:tc>
          <w:p>
            <w:pPr>
              <w:pStyle w:val="Questions"/>
            </w:pPr>
            <w:r>
              <w:rPr>
                <w:b w:val="true"/>
                <w:bCs w:val="true"/>
              </w:rPr>
              <w:t xml:space="preserve">9. </w:t>
            </w:r>
            <w:r>
              <w:t xml:space="preserve">the nerve that carries neural impulses from the eye to the brain</w:t>
            </w:r>
            <w:r>
              <w:rPr>
                <w:b w:val="true"/>
                <w:bCs w:val="true"/>
              </w:rPr>
            </w:r>
          </w:p>
        </w:tc>
        <w:tc>
          <w:p>
            <w:pPr>
              <w:pStyle w:val="Questions"/>
            </w:pPr>
            <w:r>
              <w:rPr>
                <w:b w:val="true"/>
                <w:bCs w:val="true"/>
              </w:rPr>
              <w:t xml:space="preserve">I. </w:t>
            </w:r>
            <w:r>
              <w:t xml:space="preserve">lens</w:t>
            </w:r>
          </w:p>
        </w:tc>
      </w:tr>
      <w:tr>
        <w:tc>
          <w:p>
            <w:pPr>
              <w:pStyle w:val="Questions"/>
            </w:pPr>
            <w:r>
              <w:rPr>
                <w:b w:val="true"/>
                <w:bCs w:val="true"/>
              </w:rPr>
              <w:t xml:space="preserve">10. </w:t>
            </w:r>
            <w:r>
              <w:t xml:space="preserve">the point at which the optic nerve leaves the eye, creating a "blind" spot because no receptor cells are located there</w:t>
            </w:r>
            <w:r>
              <w:rPr>
                <w:b w:val="true"/>
                <w:bCs w:val="true"/>
              </w:rPr>
            </w:r>
          </w:p>
        </w:tc>
        <w:tc>
          <w:p>
            <w:pPr>
              <w:pStyle w:val="Questions"/>
            </w:pPr>
            <w:r>
              <w:rPr>
                <w:b w:val="true"/>
                <w:bCs w:val="true"/>
              </w:rPr>
              <w:t xml:space="preserve">J. </w:t>
            </w:r>
            <w:r>
              <w:t xml:space="preserve">feature-detectors</w:t>
            </w:r>
          </w:p>
        </w:tc>
      </w:tr>
      <w:tr>
        <w:tc>
          <w:p>
            <w:pPr>
              <w:pStyle w:val="Questions"/>
            </w:pPr>
            <w:r>
              <w:rPr>
                <w:b w:val="true"/>
                <w:bCs w:val="true"/>
              </w:rPr>
              <w:t xml:space="preserve">11. </w:t>
            </w:r>
            <w:r>
              <w:t xml:space="preserve">the central focal point in the retina, around which the eye's cones cluster</w:t>
            </w:r>
            <w:r>
              <w:rPr>
                <w:b w:val="true"/>
                <w:bCs w:val="true"/>
              </w:rPr>
            </w:r>
          </w:p>
        </w:tc>
        <w:tc>
          <w:p>
            <w:pPr>
              <w:pStyle w:val="Questions"/>
            </w:pPr>
            <w:r>
              <w:rPr>
                <w:b w:val="true"/>
                <w:bCs w:val="true"/>
              </w:rPr>
              <w:t xml:space="preserve">K. </w:t>
            </w:r>
            <w:r>
              <w:t xml:space="preserve">rods</w:t>
            </w:r>
          </w:p>
        </w:tc>
      </w:tr>
      <w:tr>
        <w:tc>
          <w:p>
            <w:pPr>
              <w:pStyle w:val="Questions"/>
            </w:pPr>
            <w:r>
              <w:rPr>
                <w:b w:val="true"/>
                <w:bCs w:val="true"/>
              </w:rPr>
              <w:t xml:space="preserve">12. </w:t>
            </w:r>
            <w:r>
              <w:t xml:space="preserve">nerve cells in the brain that respond to specific features of the stimulus, such as shape, angle, or movement</w:t>
            </w:r>
            <w:r>
              <w:rPr>
                <w:b w:val="true"/>
                <w:bCs w:val="true"/>
              </w:rPr>
            </w:r>
          </w:p>
        </w:tc>
        <w:tc>
          <w:p>
            <w:pPr>
              <w:pStyle w:val="Questions"/>
            </w:pPr>
            <w:r>
              <w:rPr>
                <w:b w:val="true"/>
                <w:bCs w:val="true"/>
              </w:rPr>
              <w:t xml:space="preserve">L. </w:t>
            </w:r>
            <w:r>
              <w:t xml:space="preserve">intensity</w:t>
            </w:r>
          </w:p>
        </w:tc>
      </w:tr>
      <w:tr>
        <w:tc>
          <w:p>
            <w:pPr>
              <w:pStyle w:val="Questions"/>
            </w:pPr>
            <w:r>
              <w:rPr>
                <w:b w:val="true"/>
                <w:bCs w:val="true"/>
              </w:rPr>
              <w:t xml:space="preserve">13. </w:t>
            </w:r>
            <w:r>
              <w:t xml:space="preserve">the processing of many aspects of a problem simultaneously</w:t>
            </w:r>
            <w:r>
              <w:rPr>
                <w:b w:val="true"/>
                <w:bCs w:val="true"/>
              </w:rPr>
            </w:r>
          </w:p>
        </w:tc>
        <w:tc>
          <w:p>
            <w:pPr>
              <w:pStyle w:val="Questions"/>
            </w:pPr>
            <w:r>
              <w:rPr>
                <w:b w:val="true"/>
                <w:bCs w:val="true"/>
              </w:rPr>
              <w:t xml:space="preserve">M. </w:t>
            </w:r>
            <w:r>
              <w:t xml:space="preserve">grouping</w:t>
            </w:r>
          </w:p>
        </w:tc>
      </w:tr>
      <w:tr>
        <w:tc>
          <w:p>
            <w:pPr>
              <w:pStyle w:val="Questions"/>
            </w:pPr>
            <w:r>
              <w:rPr>
                <w:b w:val="true"/>
                <w:bCs w:val="true"/>
              </w:rPr>
              <w:t xml:space="preserve">14. </w:t>
            </w:r>
            <w:r>
              <w:t xml:space="preserve">the theory that the retina contains three different color receptors—one most sensitive to red, one to green, one to blue—which, when stimulated in combination, can produce the perception of any color</w:t>
            </w:r>
            <w:r>
              <w:rPr>
                <w:b w:val="true"/>
                <w:bCs w:val="true"/>
              </w:rPr>
            </w:r>
          </w:p>
        </w:tc>
        <w:tc>
          <w:p>
            <w:pPr>
              <w:pStyle w:val="Questions"/>
            </w:pPr>
            <w:r>
              <w:rPr>
                <w:b w:val="true"/>
                <w:bCs w:val="true"/>
              </w:rPr>
              <w:t xml:space="preserve">N. </w:t>
            </w:r>
            <w:r>
              <w:t xml:space="preserve">pupil</w:t>
            </w:r>
          </w:p>
        </w:tc>
      </w:tr>
      <w:tr>
        <w:tc>
          <w:p>
            <w:pPr>
              <w:pStyle w:val="Questions"/>
            </w:pPr>
            <w:r>
              <w:rPr>
                <w:b w:val="true"/>
                <w:bCs w:val="true"/>
              </w:rPr>
              <w:t xml:space="preserve">15. </w:t>
            </w:r>
            <w:r>
              <w:t xml:space="preserve">the theory that opposing retinal processes (red-green, yellow-blue, white-black) enable color vision. For example, some cells are stimulated by green and inhibited by red</w:t>
            </w:r>
            <w:r>
              <w:rPr>
                <w:b w:val="true"/>
                <w:bCs w:val="true"/>
              </w:rPr>
            </w:r>
          </w:p>
        </w:tc>
        <w:tc>
          <w:p>
            <w:pPr>
              <w:pStyle w:val="Questions"/>
            </w:pPr>
            <w:r>
              <w:rPr>
                <w:b w:val="true"/>
                <w:bCs w:val="true"/>
              </w:rPr>
              <w:t xml:space="preserve">O. </w:t>
            </w:r>
            <w:r>
              <w:t xml:space="preserve">iris</w:t>
            </w:r>
          </w:p>
        </w:tc>
      </w:tr>
      <w:tr>
        <w:tc>
          <w:p>
            <w:pPr>
              <w:pStyle w:val="Questions"/>
            </w:pPr>
            <w:r>
              <w:rPr>
                <w:b w:val="true"/>
                <w:bCs w:val="true"/>
              </w:rPr>
              <w:t xml:space="preserve">16. </w:t>
            </w:r>
            <w:r>
              <w:t xml:space="preserve">the organization of the visual field into objects that stand out from their surroundings</w:t>
            </w:r>
            <w:r>
              <w:rPr>
                <w:b w:val="true"/>
                <w:bCs w:val="true"/>
              </w:rPr>
            </w:r>
          </w:p>
        </w:tc>
        <w:tc>
          <w:p>
            <w:pPr>
              <w:pStyle w:val="Questions"/>
            </w:pPr>
            <w:r>
              <w:rPr>
                <w:b w:val="true"/>
                <w:bCs w:val="true"/>
              </w:rPr>
              <w:t xml:space="preserve">P. </w:t>
            </w:r>
            <w:r>
              <w:t xml:space="preserve">Young-Helmholtz(trichromatic)</w:t>
            </w:r>
          </w:p>
        </w:tc>
      </w:tr>
      <w:tr>
        <w:tc>
          <w:p>
            <w:pPr>
              <w:pStyle w:val="Questions"/>
            </w:pPr>
            <w:r>
              <w:rPr>
                <w:b w:val="true"/>
                <w:bCs w:val="true"/>
              </w:rPr>
              <w:t xml:space="preserve">17. </w:t>
            </w:r>
            <w:r>
              <w:t xml:space="preserve">the perceptual tendency to organize stimuli into coherent groups</w:t>
            </w:r>
            <w:r>
              <w:rPr>
                <w:b w:val="true"/>
                <w:bCs w:val="true"/>
              </w:rPr>
            </w:r>
          </w:p>
        </w:tc>
        <w:tc>
          <w:p>
            <w:pPr>
              <w:pStyle w:val="Questions"/>
            </w:pPr>
            <w:r>
              <w:rPr>
                <w:b w:val="true"/>
                <w:bCs w:val="true"/>
              </w:rPr>
              <w:t xml:space="preserve">Q. </w:t>
            </w:r>
            <w:r>
              <w:t xml:space="preserve">figure-ground</w:t>
            </w:r>
          </w:p>
        </w:tc>
      </w:tr>
      <w:tr>
        <w:tc>
          <w:p>
            <w:pPr>
              <w:pStyle w:val="Questions"/>
            </w:pPr>
            <w:r>
              <w:rPr>
                <w:b w:val="true"/>
                <w:bCs w:val="true"/>
              </w:rPr>
              <w:t xml:space="preserve">18. </w:t>
            </w:r>
            <w:r>
              <w:t xml:space="preserve">the ability to see objects in three dimensions although the images that strike the retina are two-dimensional; allows us to judge distance</w:t>
            </w:r>
            <w:r>
              <w:rPr>
                <w:b w:val="true"/>
                <w:bCs w:val="true"/>
              </w:rPr>
            </w:r>
          </w:p>
        </w:tc>
        <w:tc>
          <w:p>
            <w:pPr>
              <w:pStyle w:val="Questions"/>
            </w:pPr>
            <w:r>
              <w:rPr>
                <w:b w:val="true"/>
                <w:bCs w:val="true"/>
              </w:rPr>
              <w:t xml:space="preserve">R. </w:t>
            </w:r>
            <w:r>
              <w:t xml:space="preserve">fovea</w:t>
            </w:r>
          </w:p>
        </w:tc>
      </w:tr>
      <w:tr>
        <w:tc>
          <w:p>
            <w:pPr>
              <w:pStyle w:val="Questions"/>
            </w:pPr>
            <w:r>
              <w:rPr>
                <w:b w:val="true"/>
                <w:bCs w:val="true"/>
              </w:rPr>
              <w:t xml:space="preserve">19. </w:t>
            </w:r>
            <w:r>
              <w:t xml:space="preserve">a laboratory device for testing depth perception in infants and young animals</w:t>
            </w:r>
            <w:r>
              <w:rPr>
                <w:b w:val="true"/>
                <w:bCs w:val="true"/>
              </w:rPr>
            </w:r>
          </w:p>
        </w:tc>
        <w:tc>
          <w:p>
            <w:pPr>
              <w:pStyle w:val="Questions"/>
            </w:pPr>
            <w:r>
              <w:rPr>
                <w:b w:val="true"/>
                <w:bCs w:val="true"/>
              </w:rPr>
              <w:t xml:space="preserve">S. </w:t>
            </w:r>
            <w:r>
              <w:t xml:space="preserve">opponent-process</w:t>
            </w:r>
          </w:p>
        </w:tc>
      </w:tr>
      <w:tr>
        <w:tc>
          <w:p>
            <w:pPr>
              <w:pStyle w:val="Questions"/>
            </w:pPr>
            <w:r>
              <w:rPr>
                <w:b w:val="true"/>
                <w:bCs w:val="true"/>
              </w:rPr>
              <w:t xml:space="preserve">20. </w:t>
            </w:r>
            <w:r>
              <w:t xml:space="preserve">depth cues, such as retinal disparity, that depend on the use of two eyes</w:t>
            </w:r>
            <w:r>
              <w:rPr>
                <w:b w:val="true"/>
                <w:bCs w:val="true"/>
              </w:rPr>
            </w:r>
          </w:p>
        </w:tc>
        <w:tc>
          <w:p>
            <w:pPr>
              <w:pStyle w:val="Questions"/>
            </w:pPr>
            <w:r>
              <w:rPr>
                <w:b w:val="true"/>
                <w:bCs w:val="true"/>
              </w:rPr>
              <w:t xml:space="preserve">T. </w:t>
            </w:r>
            <w:r>
              <w:t xml:space="preserve">optic-nerve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Sensation and Perception Vocab</dc:title>
  <dcterms:created xsi:type="dcterms:W3CDTF">2021-10-11T16:29:41Z</dcterms:created>
  <dcterms:modified xsi:type="dcterms:W3CDTF">2021-10-11T16:29:41Z</dcterms:modified>
</cp:coreProperties>
</file>