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Altered mental state sometimes found in septic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heart rate that meets SIRS criteria is greater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to check for acidosis and blood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patient with severe sepsis should be given 30ml/kg fluid bolus within how many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help to ensure prompt treatment to improve patient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Intial fluid choice in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Inflammatory state affecting the entire body as a result of an infectious or non-infectious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untreated or if sepsis has progressed to cellular dysfunction and organ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body's systemic response to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Patients with sepsis usually go to this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marker of tissue hypoperfusion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three hour sepsis bundle includes obtaining blood cultures before giving this class of medication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given for hypotension that is unresposive to intial fluid bolus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an increased demand of this in a patient with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indwelling device can be the source of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called in the ER when patients meet sepsis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blood cultures should be drawn before giving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white blood count greater than _____ meets SIRS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Septic shock is suspected with a MAP 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SIRS criteria that indicates a possible infection is a respiratory rate greater than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SIRS    </w:t>
      </w:r>
      <w:r>
        <w:t xml:space="preserve">   Foley    </w:t>
      </w:r>
      <w:r>
        <w:t xml:space="preserve">   Crystalloids    </w:t>
      </w:r>
      <w:r>
        <w:t xml:space="preserve">   Vasopressors    </w:t>
      </w:r>
      <w:r>
        <w:t xml:space="preserve">   Sepsis    </w:t>
      </w:r>
      <w:r>
        <w:t xml:space="preserve">   Lactate    </w:t>
      </w:r>
      <w:r>
        <w:t xml:space="preserve">   Septic Shock    </w:t>
      </w:r>
      <w:r>
        <w:t xml:space="preserve">   Twenty    </w:t>
      </w:r>
      <w:r>
        <w:t xml:space="preserve">   Three    </w:t>
      </w:r>
      <w:r>
        <w:t xml:space="preserve">   Blood Gas    </w:t>
      </w:r>
      <w:r>
        <w:t xml:space="preserve">   Oxygen    </w:t>
      </w:r>
      <w:r>
        <w:t xml:space="preserve">   Oliguria    </w:t>
      </w:r>
      <w:r>
        <w:t xml:space="preserve">   Sixty Five    </w:t>
      </w:r>
      <w:r>
        <w:t xml:space="preserve">   Two    </w:t>
      </w:r>
      <w:r>
        <w:t xml:space="preserve">   Intensive Care    </w:t>
      </w:r>
      <w:r>
        <w:t xml:space="preserve">   Early Recognition    </w:t>
      </w:r>
      <w:r>
        <w:t xml:space="preserve">   Code Sepsis    </w:t>
      </w:r>
      <w:r>
        <w:t xml:space="preserve">   Twelve    </w:t>
      </w:r>
      <w:r>
        <w:t xml:space="preserve">   Ninety    </w:t>
      </w:r>
      <w:r>
        <w:t xml:space="preserve">   Confusion    </w:t>
      </w:r>
      <w:r>
        <w:t xml:space="preserve">   Hypotension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Crossword</dc:title>
  <dcterms:created xsi:type="dcterms:W3CDTF">2021-10-11T16:29:33Z</dcterms:created>
  <dcterms:modified xsi:type="dcterms:W3CDTF">2021-10-11T16:29:33Z</dcterms:modified>
</cp:coreProperties>
</file>