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Service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Together    </w:t>
      </w:r>
      <w:r>
        <w:t xml:space="preserve">   Concepts    </w:t>
      </w:r>
      <w:r>
        <w:t xml:space="preserve">   Experience    </w:t>
      </w:r>
      <w:r>
        <w:t xml:space="preserve">   Delmarva    </w:t>
      </w:r>
      <w:r>
        <w:t xml:space="preserve">   Steps    </w:t>
      </w:r>
      <w:r>
        <w:t xml:space="preserve">   Traditions    </w:t>
      </w:r>
      <w:r>
        <w:t xml:space="preserve">   Action    </w:t>
      </w:r>
      <w:r>
        <w:t xml:space="preserve">   Spirit    </w:t>
      </w:r>
      <w:r>
        <w:t xml:space="preserve">   Service    </w:t>
      </w:r>
      <w:r>
        <w:t xml:space="preserve">   Selfless    </w:t>
      </w:r>
      <w:r>
        <w:t xml:space="preserve">   Consistency    </w:t>
      </w:r>
      <w:r>
        <w:t xml:space="preserve">   Accountability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Word Search</dc:title>
  <dcterms:created xsi:type="dcterms:W3CDTF">2021-10-11T16:31:49Z</dcterms:created>
  <dcterms:modified xsi:type="dcterms:W3CDTF">2021-10-11T16:31:49Z</dcterms:modified>
</cp:coreProperties>
</file>