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Settle-Carlisle Railway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Settle    </w:t>
      </w:r>
      <w:r>
        <w:t xml:space="preserve">   Carlisle    </w:t>
      </w:r>
      <w:r>
        <w:t xml:space="preserve">   Appleby    </w:t>
      </w:r>
      <w:r>
        <w:t xml:space="preserve">   Viaduct    </w:t>
      </w:r>
      <w:r>
        <w:t xml:space="preserve">   Ribblehead    </w:t>
      </w:r>
      <w:r>
        <w:t xml:space="preserve">   Leeds    </w:t>
      </w:r>
      <w:r>
        <w:t xml:space="preserve">   Trains    </w:t>
      </w:r>
      <w:r>
        <w:t xml:space="preserve">   Station    </w:t>
      </w:r>
      <w:r>
        <w:t xml:space="preserve">   Passengers    </w:t>
      </w:r>
      <w:r>
        <w:t xml:space="preserve">   Bridge    </w:t>
      </w:r>
      <w:r>
        <w:t xml:space="preserve">   Tickets    </w:t>
      </w:r>
      <w:r>
        <w:t xml:space="preserve">   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Settle-Carlisle Railway Line</dc:title>
  <dcterms:created xsi:type="dcterms:W3CDTF">2021-10-11T16:32:11Z</dcterms:created>
  <dcterms:modified xsi:type="dcterms:W3CDTF">2021-10-11T16:32:11Z</dcterms:modified>
</cp:coreProperties>
</file>