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Settlement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temporary    </w:t>
      </w:r>
      <w:r>
        <w:t xml:space="preserve">   permanent    </w:t>
      </w:r>
      <w:r>
        <w:t xml:space="preserve">   site    </w:t>
      </w:r>
      <w:r>
        <w:t xml:space="preserve">   conurbation    </w:t>
      </w:r>
      <w:r>
        <w:t xml:space="preserve">   urban    </w:t>
      </w:r>
      <w:r>
        <w:t xml:space="preserve">   rural    </w:t>
      </w:r>
      <w:r>
        <w:t xml:space="preserve">   hamlet    </w:t>
      </w:r>
      <w:r>
        <w:t xml:space="preserve">   city    </w:t>
      </w:r>
      <w:r>
        <w:t xml:space="preserve">   megacity    </w:t>
      </w:r>
      <w:r>
        <w:t xml:space="preserve">   town    </w:t>
      </w:r>
      <w:r>
        <w:t xml:space="preserve">   dispersed    </w:t>
      </w:r>
      <w:r>
        <w:t xml:space="preserve">   nucleated    </w:t>
      </w:r>
      <w:r>
        <w:t xml:space="preserve">   treshold population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</dc:title>
  <dcterms:created xsi:type="dcterms:W3CDTF">2021-10-11T16:32:09Z</dcterms:created>
  <dcterms:modified xsi:type="dcterms:W3CDTF">2021-10-11T16:32:09Z</dcterms:modified>
</cp:coreProperties>
</file>