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Machine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takeuplever    </w:t>
      </w:r>
      <w:r>
        <w:t xml:space="preserve">   reverselever    </w:t>
      </w:r>
      <w:r>
        <w:t xml:space="preserve">   handwheel    </w:t>
      </w:r>
      <w:r>
        <w:t xml:space="preserve">   threadholder    </w:t>
      </w:r>
      <w:r>
        <w:t xml:space="preserve">   spoolcap    </w:t>
      </w:r>
      <w:r>
        <w:t xml:space="preserve">   pressurefoot    </w:t>
      </w:r>
      <w:r>
        <w:t xml:space="preserve">   feeddog    </w:t>
      </w:r>
      <w:r>
        <w:t xml:space="preserve">   threadguide    </w:t>
      </w:r>
      <w:r>
        <w:t xml:space="preserve">   speedcontrol    </w:t>
      </w:r>
      <w:r>
        <w:t xml:space="preserve">   needleholder    </w:t>
      </w:r>
      <w:r>
        <w:t xml:space="preserve">   bobbinwinder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 Parts</dc:title>
  <dcterms:created xsi:type="dcterms:W3CDTF">2021-10-11T16:32:47Z</dcterms:created>
  <dcterms:modified xsi:type="dcterms:W3CDTF">2021-10-11T16:32:47Z</dcterms:modified>
</cp:coreProperties>
</file>