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that allows the machine to stitch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the machine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mechanism that allows you to adjust the width of a wide stitch, such as a zigzag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Applies tension to thread for bobbin winding.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the thread in place during sewing. Usually several on the sewing machine leading to the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Feeds the thread from spool to needle; moves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metal spool that hold the bottom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Covers working parts and helps guide your seams. Contains seam guide markings tha help keep stitching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pressure applied by the presser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Raises and lowers the presser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Controls the tightness (tension) of the upper thread.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Winds thread from spool of thread onto the bobbin.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or adjusts the lentth of a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threaded bobbin in the lower part of the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take-up lever and needle up and down, disengage when sinding bobbin.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fabric in place so th e feed dog can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how fast the machine sews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the fabric backwards with each stitch, pulling the fabric through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 the sppol of thread in place during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thin, cylindrical object with a sharp point on the end.</w:t>
            </w:r>
          </w:p>
        </w:tc>
      </w:tr>
    </w:tbl>
    <w:p>
      <w:pPr>
        <w:pStyle w:val="WordBankLarge"/>
      </w:pPr>
      <w:r>
        <w:t xml:space="preserve">   Power Switch    </w:t>
      </w:r>
      <w:r>
        <w:t xml:space="preserve">   Presser Foot    </w:t>
      </w:r>
      <w:r>
        <w:t xml:space="preserve">   PresserFootLifter    </w:t>
      </w:r>
      <w:r>
        <w:t xml:space="preserve">   Throat Plate    </w:t>
      </w:r>
      <w:r>
        <w:t xml:space="preserve">   Feed Dogs    </w:t>
      </w:r>
      <w:r>
        <w:t xml:space="preserve">   Needle    </w:t>
      </w:r>
      <w:r>
        <w:t xml:space="preserve">   Thread Take Up    </w:t>
      </w:r>
      <w:r>
        <w:t xml:space="preserve">   Upper Tension Control    </w:t>
      </w:r>
      <w:r>
        <w:t xml:space="preserve">   Thread Guides    </w:t>
      </w:r>
      <w:r>
        <w:t xml:space="preserve">   Spool Pin    </w:t>
      </w:r>
      <w:r>
        <w:t xml:space="preserve">   Bobbin Winder    </w:t>
      </w:r>
      <w:r>
        <w:t xml:space="preserve">   Hand Wheel    </w:t>
      </w:r>
      <w:r>
        <w:t xml:space="preserve">   Stitch Length Control    </w:t>
      </w:r>
      <w:r>
        <w:t xml:space="preserve">   Stitch Width Control    </w:t>
      </w:r>
      <w:r>
        <w:t xml:space="preserve">   Bobbin Case    </w:t>
      </w:r>
      <w:r>
        <w:t xml:space="preserve">   Bobbin    </w:t>
      </w:r>
      <w:r>
        <w:t xml:space="preserve">   Foot Control    </w:t>
      </w:r>
      <w:r>
        <w:t xml:space="preserve">   Reverse Stitch Button    </w:t>
      </w:r>
      <w:r>
        <w:t xml:space="preserve">   Pressure Regulator    </w:t>
      </w:r>
      <w:r>
        <w:t xml:space="preserve">   Bobbin Winder Tension Disc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2021-10-11T16:32:13Z</dcterms:created>
  <dcterms:modified xsi:type="dcterms:W3CDTF">2021-10-11T16:32:13Z</dcterms:modified>
</cp:coreProperties>
</file>