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and ironing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ironing    </w:t>
      </w:r>
      <w:r>
        <w:t xml:space="preserve">   spinning wheel    </w:t>
      </w:r>
      <w:r>
        <w:t xml:space="preserve">   stitch    </w:t>
      </w:r>
      <w:r>
        <w:t xml:space="preserve">   embroidery    </w:t>
      </w:r>
      <w:r>
        <w:t xml:space="preserve">   iron    </w:t>
      </w:r>
      <w:r>
        <w:t xml:space="preserve">   knit    </w:t>
      </w:r>
      <w:r>
        <w:t xml:space="preserve">   machine    </w:t>
      </w:r>
      <w:r>
        <w:t xml:space="preserve">   needle    </w:t>
      </w:r>
      <w:r>
        <w:t xml:space="preserve">   sewing    </w:t>
      </w:r>
      <w:r>
        <w:t xml:space="preserve">   thimble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and ironing</dc:title>
  <dcterms:created xsi:type="dcterms:W3CDTF">2021-10-11T16:31:34Z</dcterms:created>
  <dcterms:modified xsi:type="dcterms:W3CDTF">2021-10-11T16:31:34Z</dcterms:modified>
</cp:coreProperties>
</file>