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stitch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top thread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measurements to help you sew straight, supports fabric during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movement of take up lever and needle, turn wheel towards you to stitch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attaches presser foot to machine-button to release foot and can change easily to attach different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fabric along under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stitch backwards to lock stitches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tension disc that regulates tension for bobbin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tension according to fabric, stitch, and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raises and lowers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needle into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 when making buttonholes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flow of needle thread must be threaded properly or machine will not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leads thread to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fabric against feed system/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guides thread when winding bobbins</w:t>
            </w:r>
          </w:p>
        </w:tc>
      </w:tr>
    </w:tbl>
    <w:p>
      <w:pPr>
        <w:pStyle w:val="WordBankLarge"/>
      </w:pPr>
      <w:r>
        <w:t xml:space="preserve">   stitch adjustments    </w:t>
      </w:r>
      <w:r>
        <w:t xml:space="preserve">   spool pin    </w:t>
      </w:r>
      <w:r>
        <w:t xml:space="preserve">   bobbin winding thread guide    </w:t>
      </w:r>
      <w:r>
        <w:t xml:space="preserve">   thread guide    </w:t>
      </w:r>
      <w:r>
        <w:t xml:space="preserve">   take up lever    </w:t>
      </w:r>
      <w:r>
        <w:t xml:space="preserve">   tension dial    </w:t>
      </w:r>
      <w:r>
        <w:t xml:space="preserve">   needle plate    </w:t>
      </w:r>
      <w:r>
        <w:t xml:space="preserve">   reverse stitch    </w:t>
      </w:r>
      <w:r>
        <w:t xml:space="preserve">   needle clamp screw    </w:t>
      </w:r>
      <w:r>
        <w:t xml:space="preserve">   presser foot    </w:t>
      </w:r>
      <w:r>
        <w:t xml:space="preserve">   foot holder    </w:t>
      </w:r>
      <w:r>
        <w:t xml:space="preserve">   bobbin winder    </w:t>
      </w:r>
      <w:r>
        <w:t xml:space="preserve">   hand wheel    </w:t>
      </w:r>
      <w:r>
        <w:t xml:space="preserve">   buttonhold lever    </w:t>
      </w:r>
      <w:r>
        <w:t xml:space="preserve">   presser foot lifter    </w:t>
      </w:r>
      <w:r>
        <w:t xml:space="preserve">   feed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2021-10-11T16:31:52Z</dcterms:created>
  <dcterms:modified xsi:type="dcterms:W3CDTF">2021-10-11T16:31:52Z</dcterms:modified>
</cp:coreProperties>
</file>