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Exploitation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Age Factors    </w:t>
      </w:r>
      <w:r>
        <w:t xml:space="preserve">   Attachment Theory    </w:t>
      </w:r>
      <w:r>
        <w:t xml:space="preserve">   Bahviour    </w:t>
      </w:r>
      <w:r>
        <w:t xml:space="preserve">   Characteristics    </w:t>
      </w:r>
      <w:r>
        <w:t xml:space="preserve">   Crime    </w:t>
      </w:r>
      <w:r>
        <w:t xml:space="preserve">   Exchanging Sex    </w:t>
      </w:r>
      <w:r>
        <w:t xml:space="preserve">   Human Rights    </w:t>
      </w:r>
      <w:r>
        <w:t xml:space="preserve">   Legalisations    </w:t>
      </w:r>
      <w:r>
        <w:t xml:space="preserve">   Population    </w:t>
      </w:r>
      <w:r>
        <w:t xml:space="preserve">   Sexual Abuse    </w:t>
      </w:r>
      <w:r>
        <w:t xml:space="preserve">   Social Problems    </w:t>
      </w:r>
      <w:r>
        <w:t xml:space="preserve">   Systematic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Exploitation Key Words</dc:title>
  <dcterms:created xsi:type="dcterms:W3CDTF">2021-10-11T16:33:57Z</dcterms:created>
  <dcterms:modified xsi:type="dcterms:W3CDTF">2021-10-11T16:33:57Z</dcterms:modified>
</cp:coreProperties>
</file>