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Birth Control    </w:t>
      </w:r>
      <w:r>
        <w:t xml:space="preserve">   Erection    </w:t>
      </w:r>
      <w:r>
        <w:t xml:space="preserve">   Condoms    </w:t>
      </w:r>
      <w:r>
        <w:t xml:space="preserve">   Intercourse    </w:t>
      </w:r>
      <w:r>
        <w:t xml:space="preserve">   Period    </w:t>
      </w:r>
      <w:r>
        <w:t xml:space="preserve">   Virginity    </w:t>
      </w:r>
      <w:r>
        <w:t xml:space="preserve">   Female    </w:t>
      </w:r>
      <w:r>
        <w:t xml:space="preserve">   Male    </w:t>
      </w:r>
      <w:r>
        <w:t xml:space="preserve">   Puberty    </w:t>
      </w:r>
      <w:r>
        <w:t xml:space="preserve">   Menstrual Cycle    </w:t>
      </w:r>
      <w:r>
        <w:t xml:space="preserve">   Vagina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2021-10-11T16:33:07Z</dcterms:created>
  <dcterms:modified xsi:type="dcterms:W3CDTF">2021-10-11T16:33:07Z</dcterms:modified>
</cp:coreProperties>
</file>