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and Asexual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asexual    </w:t>
      </w:r>
      <w:r>
        <w:t xml:space="preserve">   clone    </w:t>
      </w:r>
      <w:r>
        <w:t xml:space="preserve">   genes    </w:t>
      </w:r>
      <w:r>
        <w:t xml:space="preserve">   genotype    </w:t>
      </w:r>
      <w:r>
        <w:t xml:space="preserve">   heat    </w:t>
      </w:r>
      <w:r>
        <w:t xml:space="preserve">   mitosis    </w:t>
      </w:r>
      <w:r>
        <w:t xml:space="preserve">   phenotype    </w:t>
      </w:r>
      <w:r>
        <w:t xml:space="preserve">   plants    </w:t>
      </w:r>
      <w:r>
        <w:t xml:space="preserve">   pressure    </w:t>
      </w:r>
      <w:r>
        <w:t xml:space="preserve">   reproduction    </w:t>
      </w:r>
      <w:r>
        <w:t xml:space="preserve">   sexual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and Asexual Reproduction </dc:title>
  <dcterms:created xsi:type="dcterms:W3CDTF">2021-10-11T16:33:50Z</dcterms:created>
  <dcterms:modified xsi:type="dcterms:W3CDTF">2021-10-11T16:33:50Z</dcterms:modified>
</cp:coreProperties>
</file>