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Sexual harassment within the education system: primary, secondary and university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pPr>
              <w:pStyle w:val="CrossgridTiny"/>
            </w:pPr>
            <w:r>
              <w:t xml:space="preserve">5</w:t>
            </w:r>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7. </w:t>
            </w:r>
            <w:r>
              <w:t xml:space="preserve">According to the abstract of Katja Gillander Gadin’s article, “Sexual Harassment of Girls in Elementary School: A Concealed Phenomenon Within a Heterosexual Romantic Discourse”, young girls experience three types of behaviours at school; verbal, sexual assault and what? </w:t>
            </w:r>
          </w:p>
          <w:p>
            <w:pPr>
              <w:keepLines/>
              <w:pStyle w:val="CluesTiny"/>
            </w:pPr>
            <w:r>
              <w:rPr>
                <w:b w:val="true"/>
                <w:bCs w:val="true"/>
              </w:rPr>
              <w:t xml:space="preserve">10. </w:t>
            </w:r>
            <w:r>
              <w:t xml:space="preserve">What type of sexual harassment does the ‘Step Up, Speak Up’ toolkit for secondary schools aim to tackle?</w:t>
            </w:r>
          </w:p>
          <w:p>
            <w:pPr>
              <w:keepLines/>
              <w:pStyle w:val="CluesTiny"/>
            </w:pPr>
            <w:r>
              <w:rPr>
                <w:b w:val="true"/>
                <w:bCs w:val="true"/>
              </w:rPr>
              <w:t xml:space="preserve">11. </w:t>
            </w:r>
            <w:r>
              <w:t xml:space="preserve">Stated in the article written by Fiona Wilson, ‘The social construction of sexual harassment and assault of university students’ how many years has the term sexual harassment been used for? </w:t>
            </w:r>
          </w:p>
          <w:p>
            <w:pPr>
              <w:keepLines/>
              <w:pStyle w:val="CluesTiny"/>
            </w:pPr>
            <w:r>
              <w:rPr>
                <w:b w:val="true"/>
                <w:bCs w:val="true"/>
              </w:rPr>
              <w:t xml:space="preserve">13. </w:t>
            </w:r>
            <w:r>
              <w:t xml:space="preserve">What activist movement focuses on sexual harassment within the workplace? (2,3,8)</w:t>
            </w:r>
          </w:p>
          <w:p>
            <w:pPr>
              <w:keepLines/>
              <w:pStyle w:val="CluesTiny"/>
            </w:pPr>
            <w:r>
              <w:rPr>
                <w:b w:val="true"/>
                <w:bCs w:val="true"/>
              </w:rPr>
              <w:t xml:space="preserve">14. </w:t>
            </w:r>
            <w:r>
              <w:t xml:space="preserve">What was the most common reason among secondary school boys for engaging in sexual harassment towards female peers, located in Robinson (2005) Reinforcing hegemonic masculinities through sexual harassment: issues of identity, power and popularity in secondary schools. (4,4,1,4)</w:t>
            </w:r>
          </w:p>
          <w:p>
            <w:pPr>
              <w:keepLines/>
              <w:pStyle w:val="CluesTiny"/>
            </w:pPr>
            <w:r>
              <w:rPr>
                <w:b w:val="true"/>
                <w:bCs w:val="true"/>
              </w:rPr>
              <w:t xml:space="preserve">15. </w:t>
            </w:r>
            <w:r>
              <w:t xml:space="preserve">Which celebrity led the largest Slutwalk to date in LA, in 2015? (5,4)</w:t>
            </w:r>
          </w:p>
          <w:p>
            <w:pPr>
              <w:keepLines/>
              <w:pStyle w:val="CluesTiny"/>
            </w:pPr>
            <w:r>
              <w:rPr>
                <w:b w:val="true"/>
                <w:bCs w:val="true"/>
              </w:rPr>
              <w:t xml:space="preserve">16. </w:t>
            </w:r>
            <w:r>
              <w:t xml:space="preserve">Where did the Valentine Card Activism, in which children posted valentines cards to Parliament which included anonymous examples of sexual harassment to let politicians know that the #MeToo campaign affected them, as children, too, take place?</w:t>
            </w:r>
          </w:p>
          <w:p>
            <w:pPr>
              <w:keepLines/>
              <w:pStyle w:val="CluesTiny"/>
            </w:pPr>
            <w:r>
              <w:rPr>
                <w:b w:val="true"/>
                <w:bCs w:val="true"/>
              </w:rPr>
              <w:t xml:space="preserve">17. </w:t>
            </w:r>
            <w:r>
              <w:t xml:space="preserve">Who carried out the ‘Hidden Marks’ survey? </w:t>
            </w:r>
          </w:p>
          <w:p>
            <w:pPr>
              <w:keepLines/>
              <w:pStyle w:val="CluesTiny"/>
            </w:pPr>
            <w:r>
              <w:rPr>
                <w:b w:val="true"/>
                <w:bCs w:val="true"/>
              </w:rPr>
              <w:t xml:space="preserve">18. </w:t>
            </w:r>
            <w:r>
              <w:t xml:space="preserve">In the article written by Elena Silva, ‘Drawing the line: sexual harassment on campus’, how many college students experience sexual harassment? (3,6)</w:t>
            </w:r>
          </w:p>
          <w:p>
            <w:pPr>
              <w:keepLines/>
              <w:pStyle w:val="CluesTiny"/>
            </w:pPr>
            <w:r>
              <w:rPr>
                <w:b w:val="true"/>
                <w:bCs w:val="true"/>
              </w:rPr>
              <w:t xml:space="preserve">19. </w:t>
            </w:r>
            <w:r>
              <w:t xml:space="preserve">In Deborah Lands research into the conceptualizations of peer teasing, bullying and sexual harassment, what type of sexual harassment do secondary school children miss out of their definitions of sexual harassment? (6,6,9)</w:t>
            </w:r>
          </w:p>
        </w:tc>
        <w:tc>
          <w:p>
            <w:pPr>
              <w:pStyle w:val="CluesTiny"/>
            </w:pPr>
            <w:r>
              <w:rPr>
                <w:b w:val="true"/>
                <w:bCs w:val="true"/>
              </w:rPr>
              <w:t xml:space="preserve">Down</w:t>
            </w:r>
          </w:p>
          <w:p>
            <w:pPr>
              <w:keepLines/>
              <w:pStyle w:val="CluesTiny"/>
            </w:pPr>
            <w:r>
              <w:rPr>
                <w:b w:val="true"/>
                <w:bCs w:val="true"/>
              </w:rPr>
              <w:t xml:space="preserve">1. </w:t>
            </w:r>
            <w:r>
              <w:t xml:space="preserve">Who wrote the report, “A Qualitative Study of Children’s Gender and Sexual Cultures (age 10-12)” in 2013? (4,6)</w:t>
            </w:r>
          </w:p>
          <w:p>
            <w:pPr>
              <w:keepLines/>
              <w:pStyle w:val="CluesTiny"/>
            </w:pPr>
            <w:r>
              <w:rPr>
                <w:b w:val="true"/>
                <w:bCs w:val="true"/>
              </w:rPr>
              <w:t xml:space="preserve">2. </w:t>
            </w:r>
            <w:r>
              <w:t xml:space="preserve">In the abstract of the article written by Wood et al, ‘Sexual harassment at institutions of higher education: Prevalence, Risk, Extent’ what does it state is important to consider? </w:t>
            </w:r>
          </w:p>
          <w:p>
            <w:pPr>
              <w:keepLines/>
              <w:pStyle w:val="CluesTiny"/>
            </w:pPr>
            <w:r>
              <w:rPr>
                <w:b w:val="true"/>
                <w:bCs w:val="true"/>
              </w:rPr>
              <w:t xml:space="preserve">3. </w:t>
            </w:r>
            <w:r>
              <w:t xml:space="preserve">Within Jennifer L. Petersen and Janet Shibley Hyde’s article “A longitudinal investigation of peer sexual harassment victimization in adolescence”, in the section on developmental patterns, what percentage of high school students reported that they were sexually harassed before sixth grade? (6,5)</w:t>
            </w:r>
          </w:p>
          <w:p>
            <w:pPr>
              <w:keepLines/>
              <w:pStyle w:val="CluesTiny"/>
            </w:pPr>
            <w:r>
              <w:rPr>
                <w:b w:val="true"/>
                <w:bCs w:val="true"/>
              </w:rPr>
              <w:t xml:space="preserve">4. </w:t>
            </w:r>
            <w:r>
              <w:t xml:space="preserve">In the late 1980s, which academic argued that we need to move towards a more communicative model of sexuality so that the concept of consent becomes more explicit and clearer? (4,6)</w:t>
            </w:r>
          </w:p>
          <w:p>
            <w:pPr>
              <w:keepLines/>
              <w:pStyle w:val="CluesTiny"/>
            </w:pPr>
            <w:r>
              <w:rPr>
                <w:b w:val="true"/>
                <w:bCs w:val="true"/>
              </w:rPr>
              <w:t xml:space="preserve">5. </w:t>
            </w:r>
            <w:r>
              <w:t xml:space="preserve">In Odenbring and Johansson’s 2019 article on Minority Girls’ Perceptions of Sexual Harassment, what kind of femininity do the girls exhibit to deal with sexual harassment? (5,4)</w:t>
            </w:r>
          </w:p>
          <w:p>
            <w:pPr>
              <w:keepLines/>
              <w:pStyle w:val="CluesTiny"/>
            </w:pPr>
            <w:r>
              <w:rPr>
                <w:b w:val="true"/>
                <w:bCs w:val="true"/>
              </w:rPr>
              <w:t xml:space="preserve">6. </w:t>
            </w:r>
            <w:r>
              <w:t xml:space="preserve">In Timmerman’s (2003) article on sexual harassment of adolescents perpetrated by teachers and peers, what percentage of secondary school students reported unwanted sexual behaviour from a teacher? (6,5)</w:t>
            </w:r>
          </w:p>
          <w:p>
            <w:pPr>
              <w:keepLines/>
              <w:pStyle w:val="CluesTiny"/>
            </w:pPr>
            <w:r>
              <w:rPr>
                <w:b w:val="true"/>
                <w:bCs w:val="true"/>
              </w:rPr>
              <w:t xml:space="preserve">8. </w:t>
            </w:r>
            <w:r>
              <w:t xml:space="preserve">According to the abstract for Emma Renold’s article, “Presumed Innocence – (Hetero)sexual, heterosexist and homophobic harassment among primary school girls and boys”, which stage of the education system has been the key focus of research into sexual harassment and schooling? (9,6)</w:t>
            </w:r>
          </w:p>
          <w:p>
            <w:pPr>
              <w:keepLines/>
              <w:pStyle w:val="CluesTiny"/>
            </w:pPr>
            <w:r>
              <w:rPr>
                <w:b w:val="true"/>
                <w:bCs w:val="true"/>
              </w:rPr>
              <w:t xml:space="preserve">9. </w:t>
            </w:r>
            <w:r>
              <w:t xml:space="preserve">What is the name of the free primary school toolkit developed by Emma Renold which offers advice for teachers to assist children in creatively and safely exploring issues such as sexual harassment, feelings and emotions, friendships and relationships, gender and sexuality equality and consent?</w:t>
            </w:r>
          </w:p>
          <w:p>
            <w:pPr>
              <w:keepLines/>
              <w:pStyle w:val="CluesTiny"/>
            </w:pPr>
            <w:r>
              <w:rPr>
                <w:b w:val="true"/>
                <w:bCs w:val="true"/>
              </w:rPr>
              <w:t xml:space="preserve">12. </w:t>
            </w:r>
            <w:r>
              <w:t xml:space="preserve">Who coined the term ‘hegemonic masculinity’? </w:t>
            </w:r>
          </w:p>
        </w:tc>
      </w:tr>
    </w:tbl>
    <w:p>
      <w:pPr>
        <w:pStyle w:val="WordBankLarge"/>
      </w:pPr>
      <w:r>
        <w:t xml:space="preserve">   verbal sexual behaviour     </w:t>
      </w:r>
      <w:r>
        <w:t xml:space="preserve">   Its only a Joke     </w:t>
      </w:r>
      <w:r>
        <w:t xml:space="preserve">   twenty seven     </w:t>
      </w:r>
      <w:r>
        <w:t xml:space="preserve">   Twenty     </w:t>
      </w:r>
      <w:r>
        <w:t xml:space="preserve">   Intersectionality     </w:t>
      </w:r>
      <w:r>
        <w:t xml:space="preserve">   Two thirds     </w:t>
      </w:r>
      <w:r>
        <w:t xml:space="preserve">   Connell     </w:t>
      </w:r>
      <w:r>
        <w:t xml:space="preserve">   Metoo movement     </w:t>
      </w:r>
      <w:r>
        <w:t xml:space="preserve">   NUS     </w:t>
      </w:r>
      <w:r>
        <w:t xml:space="preserve">   Online    </w:t>
      </w:r>
      <w:r>
        <w:t xml:space="preserve">   Amber Rose    </w:t>
      </w:r>
      <w:r>
        <w:t xml:space="preserve">   Secondary school     </w:t>
      </w:r>
      <w:r>
        <w:t xml:space="preserve">   Thirty-eight     </w:t>
      </w:r>
      <w:r>
        <w:t xml:space="preserve">   Emma Renold     </w:t>
      </w:r>
      <w:r>
        <w:t xml:space="preserve">   Nonverbal     </w:t>
      </w:r>
      <w:r>
        <w:t xml:space="preserve">   Lois Pineau    </w:t>
      </w:r>
      <w:r>
        <w:t xml:space="preserve">   AGENDA    </w:t>
      </w:r>
      <w:r>
        <w:t xml:space="preserve">   Finland    </w:t>
      </w:r>
      <w:r>
        <w:t xml:space="preserve">   Tough girl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Sexual harassment within the education system: primary, secondary and university</dc:title>
  <dcterms:created xsi:type="dcterms:W3CDTF">2021-10-11T16:34:13Z</dcterms:created>
  <dcterms:modified xsi:type="dcterms:W3CDTF">2021-10-11T16:34:13Z</dcterms:modified>
</cp:coreProperties>
</file>