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transmitted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hepatitis B    </w:t>
      </w:r>
      <w:r>
        <w:t xml:space="preserve">   scabies    </w:t>
      </w:r>
      <w:r>
        <w:t xml:space="preserve">   pubic lice    </w:t>
      </w:r>
      <w:r>
        <w:t xml:space="preserve">   trichomoniasis    </w:t>
      </w:r>
      <w:r>
        <w:t xml:space="preserve">   HIV    </w:t>
      </w:r>
      <w:r>
        <w:t xml:space="preserve">   syphilis    </w:t>
      </w:r>
      <w:r>
        <w:t xml:space="preserve">   gonorrhoea    </w:t>
      </w:r>
      <w:r>
        <w:t xml:space="preserve">   gential warts    </w:t>
      </w:r>
      <w:r>
        <w:t xml:space="preserve">   chlamydia    </w:t>
      </w:r>
      <w:r>
        <w:t xml:space="preserve">   herpes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transmitted diseases</dc:title>
  <dcterms:created xsi:type="dcterms:W3CDTF">2021-10-11T16:33:10Z</dcterms:created>
  <dcterms:modified xsi:type="dcterms:W3CDTF">2021-10-11T16:33:10Z</dcterms:modified>
</cp:coreProperties>
</file>