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Sexuality wordfind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attitudes    </w:t>
      </w:r>
      <w:r>
        <w:t xml:space="preserve">   assertiveness    </w:t>
      </w:r>
      <w:r>
        <w:t xml:space="preserve">   beliefs    </w:t>
      </w:r>
      <w:r>
        <w:t xml:space="preserve">   contraception    </w:t>
      </w:r>
      <w:r>
        <w:t xml:space="preserve">   family planning    </w:t>
      </w:r>
      <w:r>
        <w:t xml:space="preserve">   feelings    </w:t>
      </w:r>
      <w:r>
        <w:t xml:space="preserve">   happiness    </w:t>
      </w:r>
      <w:r>
        <w:t xml:space="preserve">   healthy    </w:t>
      </w:r>
      <w:r>
        <w:t xml:space="preserve">   positive    </w:t>
      </w:r>
      <w:r>
        <w:t xml:space="preserve">   relationships    </w:t>
      </w:r>
      <w:r>
        <w:t xml:space="preserve">   sexuality    </w:t>
      </w:r>
      <w:r>
        <w:t xml:space="preserve">   spiritual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Sexuality wordfind</dc:title>
  <dcterms:created xsi:type="dcterms:W3CDTF">2021-10-11T16:33:58Z</dcterms:created>
  <dcterms:modified xsi:type="dcterms:W3CDTF">2021-10-11T16:33:58Z</dcterms:modified>
</cp:coreProperties>
</file>