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Seychelles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Indian Ocean    </w:t>
      </w:r>
      <w:r>
        <w:t xml:space="preserve">   De Quincy Village    </w:t>
      </w:r>
      <w:r>
        <w:t xml:space="preserve">   Takamaks    </w:t>
      </w:r>
      <w:r>
        <w:t xml:space="preserve">   Brisre Rocks    </w:t>
      </w:r>
      <w:r>
        <w:t xml:space="preserve">   Morne Seychelles NP    </w:t>
      </w:r>
      <w:r>
        <w:t xml:space="preserve">   Belombre    </w:t>
      </w:r>
      <w:r>
        <w:t xml:space="preserve">   Victoria    </w:t>
      </w:r>
      <w:r>
        <w:t xml:space="preserve">   Anse Royale    </w:t>
      </w:r>
      <w:r>
        <w:t xml:space="preserve">   Mt. Seychellois    </w:t>
      </w:r>
      <w:r>
        <w:t xml:space="preserve">   Seychelles    </w:t>
      </w:r>
      <w:r>
        <w:t xml:space="preserve">   Anse Boileau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Seychelles</dc:title>
  <dcterms:created xsi:type="dcterms:W3CDTF">2021-10-11T16:33:02Z</dcterms:created>
  <dcterms:modified xsi:type="dcterms:W3CDTF">2021-10-11T16:33:02Z</dcterms:modified>
</cp:coreProperties>
</file>