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Shabbat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soup    </w:t>
      </w:r>
      <w:r>
        <w:t xml:space="preserve">   havdallah    </w:t>
      </w:r>
      <w:r>
        <w:t xml:space="preserve">   kiddush    </w:t>
      </w:r>
      <w:r>
        <w:t xml:space="preserve">   wash hands    </w:t>
      </w:r>
      <w:r>
        <w:t xml:space="preserve">   torah    </w:t>
      </w:r>
      <w:r>
        <w:t xml:space="preserve">   siddur    </w:t>
      </w:r>
      <w:r>
        <w:t xml:space="preserve">   wine    </w:t>
      </w:r>
      <w:r>
        <w:t xml:space="preserve">   Challah    </w:t>
      </w:r>
      <w:r>
        <w:t xml:space="preserve">   family    </w:t>
      </w:r>
      <w:r>
        <w:t xml:space="preserve">   rest    </w:t>
      </w:r>
      <w:r>
        <w:t xml:space="preserve">   candles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</dc:title>
  <dcterms:created xsi:type="dcterms:W3CDTF">2021-10-11T16:33:47Z</dcterms:created>
  <dcterms:modified xsi:type="dcterms:W3CDTF">2021-10-11T16:33:47Z</dcterms:modified>
</cp:coreProperties>
</file>