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tragedies    </w:t>
      </w:r>
      <w:r>
        <w:t xml:space="preserve">   historical    </w:t>
      </w:r>
      <w:r>
        <w:t xml:space="preserve">   comedies    </w:t>
      </w:r>
      <w:r>
        <w:t xml:space="preserve">   actors    </w:t>
      </w:r>
      <w:r>
        <w:t xml:space="preserve">   Elizabethan    </w:t>
      </w:r>
      <w:r>
        <w:t xml:space="preserve">   Theater    </w:t>
      </w:r>
      <w:r>
        <w:t xml:space="preserve">   Globe    </w:t>
      </w:r>
      <w:r>
        <w:t xml:space="preserve">   author    </w:t>
      </w:r>
      <w:r>
        <w:t xml:space="preserve">   Playwright    </w:t>
      </w:r>
      <w:r>
        <w:t xml:space="preserve">   England    </w:t>
      </w:r>
      <w:r>
        <w:t xml:space="preserve">   British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2021-10-12T20:54:05Z</dcterms:created>
  <dcterms:modified xsi:type="dcterms:W3CDTF">2021-10-12T20:54:05Z</dcterms:modified>
</cp:coreProperties>
</file>