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Twelfth Night    </w:t>
      </w:r>
      <w:r>
        <w:t xml:space="preserve">   King Henry    </w:t>
      </w:r>
      <w:r>
        <w:t xml:space="preserve">   Taming of the Shrew    </w:t>
      </w:r>
      <w:r>
        <w:t xml:space="preserve">   Othello    </w:t>
      </w:r>
      <w:r>
        <w:t xml:space="preserve">   The Tempest    </w:t>
      </w:r>
      <w:r>
        <w:t xml:space="preserve">   King Lear    </w:t>
      </w:r>
      <w:r>
        <w:t xml:space="preserve">   Macbeth    </w:t>
      </w:r>
      <w:r>
        <w:t xml:space="preserve">   Midsummer night's dream    </w:t>
      </w:r>
      <w:r>
        <w:t xml:space="preserve">   Hamlet    </w:t>
      </w:r>
      <w:r>
        <w:t xml:space="preserve">   Romeo and Juilet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</dc:title>
  <dcterms:created xsi:type="dcterms:W3CDTF">2021-10-11T16:35:04Z</dcterms:created>
  <dcterms:modified xsi:type="dcterms:W3CDTF">2021-10-11T16:35:04Z</dcterms:modified>
</cp:coreProperties>
</file>