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Henry V    </w:t>
      </w:r>
      <w:r>
        <w:t xml:space="preserve">   Richard III    </w:t>
      </w:r>
      <w:r>
        <w:t xml:space="preserve">   Twelfth Night    </w:t>
      </w:r>
      <w:r>
        <w:t xml:space="preserve">   King Lear    </w:t>
      </w:r>
      <w:r>
        <w:t xml:space="preserve">   Macbeth    </w:t>
      </w:r>
      <w:r>
        <w:t xml:space="preserve">   The Tempest    </w:t>
      </w:r>
      <w:r>
        <w:t xml:space="preserve">   Othello    </w:t>
      </w:r>
      <w:r>
        <w:t xml:space="preserve">   Hamlet    </w:t>
      </w:r>
      <w:r>
        <w:t xml:space="preserve">   Romeo and Juliet    </w:t>
      </w:r>
      <w:r>
        <w:t xml:space="preserve">   Anthony and Cleopatra    </w:t>
      </w:r>
      <w:r>
        <w:t xml:space="preserve">   Julius Caesar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Wordsearch!</dc:title>
  <dcterms:created xsi:type="dcterms:W3CDTF">2021-10-11T16:35:15Z</dcterms:created>
  <dcterms:modified xsi:type="dcterms:W3CDTF">2021-10-11T16:35:15Z</dcterms:modified>
</cp:coreProperties>
</file>