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Tragedies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Titus Andronicus    </w:t>
      </w:r>
      <w:r>
        <w:t xml:space="preserve">   Timon of Athens    </w:t>
      </w:r>
      <w:r>
        <w:t xml:space="preserve">   Romeo and Juliet    </w:t>
      </w:r>
      <w:r>
        <w:t xml:space="preserve">   Julius Cesar    </w:t>
      </w:r>
      <w:r>
        <w:t xml:space="preserve">   King Lear    </w:t>
      </w:r>
      <w:r>
        <w:t xml:space="preserve">   Coriolanus    </w:t>
      </w:r>
      <w:r>
        <w:t xml:space="preserve">   Othello    </w:t>
      </w:r>
      <w:r>
        <w:t xml:space="preserve">   Macbeth    </w:t>
      </w:r>
      <w:r>
        <w:t xml:space="preserve">   Shakespeare    </w:t>
      </w:r>
      <w:r>
        <w:t xml:space="preserve">   Tragedies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Tragedies</dc:title>
  <dcterms:created xsi:type="dcterms:W3CDTF">2021-10-11T16:35:42Z</dcterms:created>
  <dcterms:modified xsi:type="dcterms:W3CDTF">2021-10-11T16:35:42Z</dcterms:modified>
</cp:coreProperties>
</file>