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Shanah Tova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shanatova    </w:t>
      </w:r>
      <w:r>
        <w:t xml:space="preserve">   challah    </w:t>
      </w:r>
      <w:r>
        <w:t xml:space="preserve">   shevarim    </w:t>
      </w:r>
      <w:r>
        <w:t xml:space="preserve">   teruah    </w:t>
      </w:r>
      <w:r>
        <w:t xml:space="preserve">   tekiah    </w:t>
      </w:r>
      <w:r>
        <w:t xml:space="preserve">   yomtov    </w:t>
      </w:r>
      <w:r>
        <w:t xml:space="preserve">   teshuvah    </w:t>
      </w:r>
      <w:r>
        <w:t xml:space="preserve">   creation    </w:t>
      </w:r>
      <w:r>
        <w:t xml:space="preserve">   shofar    </w:t>
      </w:r>
      <w:r>
        <w:t xml:space="preserve">   honey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Shanah Tova</dc:title>
  <dcterms:created xsi:type="dcterms:W3CDTF">2021-10-11T16:36:26Z</dcterms:created>
  <dcterms:modified xsi:type="dcterms:W3CDTF">2021-10-11T16:36:26Z</dcterms:modified>
</cp:coreProperties>
</file>