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Sharpening The Axe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 we must all appear before the judgment seat; that every one may receive the things done in his body, according to that he hath done, whether it be _________ or ______________ (Or is in the answer) (2nd Corinthians 5:10)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will not be filled with the lust of the flesh if you walk in what? (Galatians 5:16)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Love not the world, neither the things that are in the world. If any man love the world, the love of ______________ is not in him. (1st John 2:15-17)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 we must all appear before the judgment seat of __________ (2nd Corinthians 5:10)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You’re an enemy of God if you are a friend of what? (James 4:4)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But if our ___________ be hid, it is hid to them that are lost: (2nd Corinthians 4:3)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lord will not hear you if you regard what in your heart? (Psalms 66:18)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be carnally minded is _________ (Romans 8:6)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 must be transformed by the renewing of what? (Romans 12:2)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does “whet” mean? (Ecclesiastes 10:10)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Where is the axe laid? (Luke 3:9)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True or false: A good tree brings forth corrupt fruit? (Matthew 7:18)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Submit yourselves therefore to God. _____________ the devil, and he will flee from you. (James 4:7)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does sin come from? (Mark 7:21)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If your iniquities have separated you &amp; your God, what hid his face from you, that he will not hear. (Isaiah 59:2)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are trees that do not bring forth good fruit cast? (Luke 3:9)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you are led by the Spirit, you are not under the what? (Galatians 5:18)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Denying ungodliness and worldly lusts, we should live ________, righteously, and godly, in this present world (Titus 2:12)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be spiritually minded is ________ and peace.  (Romans 8:6)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If the root goes downward where does the fruit go? (Isaiah 37:31)  Love, You should be rooted and grounded in what? (Ephesians 3:17)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For as he ___________ in his heart, so is he (Proverbs 23:7)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Perfecting holiness in the fear of ___________. (2nd Corinthians 7:1)</w:t>
            </w:r>
          </w:p>
        </w:tc>
      </w:tr>
    </w:tbl>
    <w:p>
      <w:pPr>
        <w:pStyle w:val="WordBankLarge"/>
      </w:pPr>
      <w:r>
        <w:t xml:space="preserve">   Sharpen    </w:t>
      </w:r>
      <w:r>
        <w:t xml:space="preserve">   False    </w:t>
      </w:r>
      <w:r>
        <w:t xml:space="preserve">   unto the root    </w:t>
      </w:r>
      <w:r>
        <w:t xml:space="preserve">   into the fire    </w:t>
      </w:r>
      <w:r>
        <w:t xml:space="preserve">   upward    </w:t>
      </w:r>
      <w:r>
        <w:t xml:space="preserve">   thinketh    </w:t>
      </w:r>
      <w:r>
        <w:t xml:space="preserve">   iniquity    </w:t>
      </w:r>
      <w:r>
        <w:t xml:space="preserve">   your sins    </w:t>
      </w:r>
      <w:r>
        <w:t xml:space="preserve">   Within you    </w:t>
      </w:r>
      <w:r>
        <w:t xml:space="preserve">   The Father    </w:t>
      </w:r>
      <w:r>
        <w:t xml:space="preserve">   Your mind    </w:t>
      </w:r>
      <w:r>
        <w:t xml:space="preserve">   The world    </w:t>
      </w:r>
      <w:r>
        <w:t xml:space="preserve">   soberly    </w:t>
      </w:r>
      <w:r>
        <w:t xml:space="preserve">   death    </w:t>
      </w:r>
      <w:r>
        <w:t xml:space="preserve">   Life    </w:t>
      </w:r>
      <w:r>
        <w:t xml:space="preserve">   Law    </w:t>
      </w:r>
      <w:r>
        <w:t xml:space="preserve">   The Spirit    </w:t>
      </w:r>
      <w:r>
        <w:t xml:space="preserve">   God    </w:t>
      </w:r>
      <w:r>
        <w:t xml:space="preserve">   Resist    </w:t>
      </w:r>
      <w:r>
        <w:t xml:space="preserve">   gospel    </w:t>
      </w:r>
      <w:r>
        <w:t xml:space="preserve">   good or bad    </w:t>
      </w:r>
      <w:r>
        <w:t xml:space="preserve">   Christ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Sharpening The Axe Review</dc:title>
  <dcterms:created xsi:type="dcterms:W3CDTF">2021-10-11T16:37:04Z</dcterms:created>
  <dcterms:modified xsi:type="dcterms:W3CDTF">2021-10-11T16:37:04Z</dcterms:modified>
</cp:coreProperties>
</file>