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gristmill    </w:t>
      </w:r>
      <w:r>
        <w:t xml:space="preserve">   barreling    </w:t>
      </w:r>
      <w:r>
        <w:t xml:space="preserve">   river    </w:t>
      </w:r>
      <w:r>
        <w:t xml:space="preserve">   collar    </w:t>
      </w:r>
      <w:r>
        <w:t xml:space="preserve">   sweat    </w:t>
      </w:r>
      <w:r>
        <w:t xml:space="preserve">   chained    </w:t>
      </w:r>
      <w:r>
        <w:t xml:space="preserve">   starved    </w:t>
      </w:r>
      <w:r>
        <w:t xml:space="preserve">   whining    </w:t>
      </w:r>
      <w:r>
        <w:t xml:space="preserve">   howling    </w:t>
      </w:r>
      <w:r>
        <w:t xml:space="preserve">   stickers    </w:t>
      </w:r>
      <w:r>
        <w:t xml:space="preserve">   burrs    </w:t>
      </w:r>
      <w:r>
        <w:t xml:space="preserve">   ticks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2021-10-11T16:38:11Z</dcterms:created>
  <dcterms:modified xsi:type="dcterms:W3CDTF">2021-10-11T16:38:11Z</dcterms:modified>
</cp:coreProperties>
</file>