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through this to leave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go through this to get into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you can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material comes from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this around your wrist and can tell time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clothing you wear on the top half of your body in warm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piece of information can be found on the tag attached to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go into a store dressing room to perform this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found on many jackets. You use it to connect either side of the jacket.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type of sweater that covers your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plastic you may get on holidays that you use to buy things at a specific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piece of information can be found on the tag attached to the tongue of your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wear this type of shoe to formal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this around your neck when 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wear these around their neck to formal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shirts are made out of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Nike, Under Armour, and Adidas are all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jewelry you wear on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material comes from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Purple, Blue, and Brown are examples of these</w:t>
            </w:r>
          </w:p>
        </w:tc>
      </w:tr>
    </w:tbl>
    <w:p>
      <w:pPr>
        <w:pStyle w:val="WordBankLarge"/>
      </w:pPr>
      <w:r>
        <w:t xml:space="preserve">   la entrada     </w:t>
      </w:r>
      <w:r>
        <w:t xml:space="preserve">   el cuero    </w:t>
      </w:r>
      <w:r>
        <w:t xml:space="preserve">   la bufanda    </w:t>
      </w:r>
      <w:r>
        <w:t xml:space="preserve">   el anillo    </w:t>
      </w:r>
      <w:r>
        <w:t xml:space="preserve">   la corbata    </w:t>
      </w:r>
      <w:r>
        <w:t xml:space="preserve">   los zapatos de tacón alto    </w:t>
      </w:r>
      <w:r>
        <w:t xml:space="preserve">   la camisa de manga corta    </w:t>
      </w:r>
      <w:r>
        <w:t xml:space="preserve">   la cremallera    </w:t>
      </w:r>
      <w:r>
        <w:t xml:space="preserve">   la marca    </w:t>
      </w:r>
      <w:r>
        <w:t xml:space="preserve">   la talla    </w:t>
      </w:r>
      <w:r>
        <w:t xml:space="preserve">   el número    </w:t>
      </w:r>
      <w:r>
        <w:t xml:space="preserve">   probarse    </w:t>
      </w:r>
      <w:r>
        <w:t xml:space="preserve">   el suéter de cuello alto    </w:t>
      </w:r>
      <w:r>
        <w:t xml:space="preserve">   la lana    </w:t>
      </w:r>
      <w:r>
        <w:t xml:space="preserve">   el algodón    </w:t>
      </w:r>
      <w:r>
        <w:t xml:space="preserve">   la ganga    </w:t>
      </w:r>
      <w:r>
        <w:t xml:space="preserve">   la salida    </w:t>
      </w:r>
      <w:r>
        <w:t xml:space="preserve">   el reloj pulsera    </w:t>
      </w:r>
      <w:r>
        <w:t xml:space="preserve">   el oscuro    </w:t>
      </w:r>
      <w:r>
        <w:t xml:space="preserve">   el cupón de regalo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Vocab</dc:title>
  <dcterms:created xsi:type="dcterms:W3CDTF">2021-10-11T16:38:27Z</dcterms:created>
  <dcterms:modified xsi:type="dcterms:W3CDTF">2021-10-11T16:38:27Z</dcterms:modified>
</cp:coreProperties>
</file>