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"Short-Order Cook"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average joe    </w:t>
      </w:r>
      <w:r>
        <w:t xml:space="preserve">   success    </w:t>
      </w:r>
      <w:r>
        <w:t xml:space="preserve">   responsibility    </w:t>
      </w:r>
      <w:r>
        <w:t xml:space="preserve">   pressure    </w:t>
      </w:r>
      <w:r>
        <w:t xml:space="preserve">   cheeseburgers    </w:t>
      </w:r>
      <w:r>
        <w:t xml:space="preserve">   thirty    </w:t>
      </w:r>
      <w:r>
        <w:t xml:space="preserve">   shake    </w:t>
      </w:r>
      <w:r>
        <w:t xml:space="preserve">   crucial    </w:t>
      </w:r>
      <w:r>
        <w:t xml:space="preserve">   concentrate    </w:t>
      </w:r>
      <w:r>
        <w:t xml:space="preserve">   averagejoe    </w:t>
      </w:r>
      <w:r>
        <w:t xml:space="preserve">   figurative    </w:t>
      </w:r>
      <w:r>
        <w:t xml:space="preserve">  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"Short-Order Cook"</dc:title>
  <dcterms:created xsi:type="dcterms:W3CDTF">2021-10-10T23:52:10Z</dcterms:created>
  <dcterms:modified xsi:type="dcterms:W3CDTF">2021-10-10T23:52:10Z</dcterms:modified>
</cp:coreProperties>
</file>