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Short &amp; Long Term Complications of Diabetes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Hunger, fast hearbeat, sweating, and shakiness can be a result of this condition.</w:t>
            </w:r>
          </w:p>
          <w:p>
            <w:pPr>
              <w:keepLines/>
              <w:pStyle w:val="CluesTiny"/>
            </w:pPr>
            <w:r>
              <w:rPr>
                <w:b w:val="true"/>
                <w:bCs w:val="true"/>
              </w:rPr>
              <w:t xml:space="preserve">6. </w:t>
            </w:r>
            <w:r>
              <w:t xml:space="preserve">Diabetes is a chronic disease where the body either fails to produce, or does not efficiently use, this hormone.</w:t>
            </w:r>
          </w:p>
          <w:p>
            <w:pPr>
              <w:keepLines/>
              <w:pStyle w:val="CluesTiny"/>
            </w:pPr>
            <w:r>
              <w:rPr>
                <w:b w:val="true"/>
                <w:bCs w:val="true"/>
              </w:rPr>
              <w:t xml:space="preserve">7. </w:t>
            </w:r>
            <w:r>
              <w:t xml:space="preserve">To manage/prevent foot complications, people living with diabetes should see this specialist yearly.</w:t>
            </w:r>
          </w:p>
          <w:p>
            <w:pPr>
              <w:keepLines/>
              <w:pStyle w:val="CluesTiny"/>
            </w:pPr>
            <w:r>
              <w:rPr>
                <w:b w:val="true"/>
                <w:bCs w:val="true"/>
              </w:rPr>
              <w:t xml:space="preserve">8. </w:t>
            </w:r>
            <w:r>
              <w:t xml:space="preserve">Also known as high blood sugar, this condition can cause blurred vision and frequent urination.</w:t>
            </w:r>
          </w:p>
          <w:p>
            <w:pPr>
              <w:keepLines/>
              <w:pStyle w:val="CluesTiny"/>
            </w:pPr>
            <w:r>
              <w:rPr>
                <w:b w:val="true"/>
                <w:bCs w:val="true"/>
              </w:rPr>
              <w:t xml:space="preserve">9. </w:t>
            </w:r>
            <w:r>
              <w:t xml:space="preserve">This potentially life threating condition is caused by a build up of acids in the blood due to long term high blood sugar.</w:t>
            </w:r>
          </w:p>
          <w:p>
            <w:pPr>
              <w:keepLines/>
              <w:pStyle w:val="CluesTiny"/>
            </w:pPr>
            <w:r>
              <w:rPr>
                <w:b w:val="true"/>
                <w:bCs w:val="true"/>
              </w:rPr>
              <w:t xml:space="preserve">10. </w:t>
            </w:r>
            <w:r>
              <w:t xml:space="preserve">High blood glucose can thicken the blood and result in this condition that makes the heart work harder to pump. This can lead to damaged blood vessels increasing one's risk of heart attack, stroke, as well as eye and kidney problems.</w:t>
            </w:r>
          </w:p>
        </w:tc>
        <w:tc>
          <w:p>
            <w:pPr>
              <w:pStyle w:val="CluesTiny"/>
            </w:pPr>
            <w:r>
              <w:rPr>
                <w:b w:val="true"/>
                <w:bCs w:val="true"/>
              </w:rPr>
              <w:t xml:space="preserve">Down</w:t>
            </w:r>
          </w:p>
          <w:p>
            <w:pPr>
              <w:keepLines/>
              <w:pStyle w:val="CluesTiny"/>
            </w:pPr>
            <w:r>
              <w:rPr>
                <w:b w:val="true"/>
                <w:bCs w:val="true"/>
              </w:rPr>
              <w:t xml:space="preserve">1. </w:t>
            </w:r>
            <w:r>
              <w:t xml:space="preserve">Uncontrolled diabetes can lead to blood vessel damage in this organ which is responsible for cleansing blood of toxins and transforming waste to urine. Left unchecked, it can lead to CKD.</w:t>
            </w:r>
          </w:p>
          <w:p>
            <w:pPr>
              <w:keepLines/>
              <w:pStyle w:val="CluesTiny"/>
            </w:pPr>
            <w:r>
              <w:rPr>
                <w:b w:val="true"/>
                <w:bCs w:val="true"/>
              </w:rPr>
              <w:t xml:space="preserve">2. </w:t>
            </w:r>
            <w:r>
              <w:t xml:space="preserve">This type of fat can make managing diabetes more difficult and increase your risk for many other health problems.</w:t>
            </w:r>
          </w:p>
          <w:p>
            <w:pPr>
              <w:keepLines/>
              <w:pStyle w:val="CluesTiny"/>
            </w:pPr>
            <w:r>
              <w:rPr>
                <w:b w:val="true"/>
                <w:bCs w:val="true"/>
              </w:rPr>
              <w:t xml:space="preserve">3. </w:t>
            </w:r>
            <w:r>
              <w:t xml:space="preserve">This yearly eye exam is vital for proper eye care and to help prevent retinopathy.</w:t>
            </w:r>
          </w:p>
          <w:p>
            <w:pPr>
              <w:keepLines/>
              <w:pStyle w:val="CluesTiny"/>
            </w:pPr>
            <w:r>
              <w:rPr>
                <w:b w:val="true"/>
                <w:bCs w:val="true"/>
              </w:rPr>
              <w:t xml:space="preserve">5. </w:t>
            </w:r>
            <w:r>
              <w:t xml:space="preserve">Poor diabetes management can result in this condition that affects the stomach muscles and prevents proper stomach emptying.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&amp; Long Term Complications of Diabetes</dc:title>
  <dcterms:created xsi:type="dcterms:W3CDTF">2021-10-11T16:39:26Z</dcterms:created>
  <dcterms:modified xsi:type="dcterms:W3CDTF">2021-10-11T16:39:26Z</dcterms:modified>
</cp:coreProperties>
</file>