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and Long 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globe    </w:t>
      </w:r>
      <w:r>
        <w:t xml:space="preserve">   boast    </w:t>
      </w:r>
      <w:r>
        <w:t xml:space="preserve">   stock    </w:t>
      </w:r>
      <w:r>
        <w:t xml:space="preserve">   remote    </w:t>
      </w:r>
      <w:r>
        <w:t xml:space="preserve">   known    </w:t>
      </w:r>
      <w:r>
        <w:t xml:space="preserve">   solve    </w:t>
      </w:r>
      <w:r>
        <w:t xml:space="preserve">   shock    </w:t>
      </w:r>
      <w:r>
        <w:t xml:space="preserve">   online    </w:t>
      </w:r>
      <w:r>
        <w:t xml:space="preserve">   host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and Long O </dc:title>
  <dcterms:created xsi:type="dcterms:W3CDTF">2021-10-11T16:38:34Z</dcterms:created>
  <dcterms:modified xsi:type="dcterms:W3CDTF">2021-10-11T16:38:34Z</dcterms:modified>
</cp:coreProperties>
</file>