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and Long Vowel Review: a, e,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white    </w:t>
      </w:r>
      <w:r>
        <w:t xml:space="preserve">   ice    </w:t>
      </w:r>
      <w:r>
        <w:t xml:space="preserve">   iguana    </w:t>
      </w:r>
      <w:r>
        <w:t xml:space="preserve">   igloo    </w:t>
      </w:r>
      <w:r>
        <w:t xml:space="preserve">   team    </w:t>
      </w:r>
      <w:r>
        <w:t xml:space="preserve">   feet    </w:t>
      </w:r>
      <w:r>
        <w:t xml:space="preserve">   bell    </w:t>
      </w:r>
      <w:r>
        <w:t xml:space="preserve">   pet    </w:t>
      </w:r>
      <w:r>
        <w:t xml:space="preserve">   pay    </w:t>
      </w:r>
      <w:r>
        <w:t xml:space="preserve">   cape    </w:t>
      </w:r>
      <w:r>
        <w:t xml:space="preserve">   map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and Long Vowel Review: a, e, i</dc:title>
  <dcterms:created xsi:type="dcterms:W3CDTF">2021-10-11T16:38:41Z</dcterms:created>
  <dcterms:modified xsi:type="dcterms:W3CDTF">2021-10-11T16:38:41Z</dcterms:modified>
</cp:coreProperties>
</file>