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Shotgun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butt    </w:t>
      </w:r>
      <w:r>
        <w:t xml:space="preserve">   stock    </w:t>
      </w:r>
      <w:r>
        <w:t xml:space="preserve">   magazine    </w:t>
      </w:r>
      <w:r>
        <w:t xml:space="preserve">   trigger guard    </w:t>
      </w:r>
      <w:r>
        <w:t xml:space="preserve">   trigger    </w:t>
      </w:r>
      <w:r>
        <w:t xml:space="preserve">   safety    </w:t>
      </w:r>
      <w:r>
        <w:t xml:space="preserve">   action bar    </w:t>
      </w:r>
      <w:r>
        <w:t xml:space="preserve">   forestock    </w:t>
      </w:r>
      <w:r>
        <w:t xml:space="preserve">   rib    </w:t>
      </w:r>
      <w:r>
        <w:t xml:space="preserve">   barrel    </w:t>
      </w:r>
      <w:r>
        <w:t xml:space="preserve">   muzzle    </w:t>
      </w:r>
      <w:r>
        <w:t xml:space="preserve">   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Shotgun</dc:title>
  <dcterms:created xsi:type="dcterms:W3CDTF">2021-10-11T16:38:58Z</dcterms:created>
  <dcterms:modified xsi:type="dcterms:W3CDTF">2021-10-11T16:38:58Z</dcterms:modified>
</cp:coreProperties>
</file>