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Sickle Cell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medication    </w:t>
      </w:r>
      <w:r>
        <w:t xml:space="preserve">   patient    </w:t>
      </w:r>
      <w:r>
        <w:t xml:space="preserve">   transfusion    </w:t>
      </w:r>
      <w:r>
        <w:t xml:space="preserve">   hematology    </w:t>
      </w:r>
      <w:r>
        <w:t xml:space="preserve">   crisis    </w:t>
      </w:r>
      <w:r>
        <w:t xml:space="preserve">   crescent    </w:t>
      </w:r>
      <w:r>
        <w:t xml:space="preserve">   red blood cells    </w:t>
      </w:r>
      <w:r>
        <w:t xml:space="preserve">   hemoglobin    </w:t>
      </w:r>
      <w:r>
        <w:t xml:space="preserve">   genetic    </w:t>
      </w:r>
      <w:r>
        <w:t xml:space="preserve">   anemia    </w:t>
      </w:r>
      <w:r>
        <w:t xml:space="preserve">   dehydrated    </w:t>
      </w:r>
      <w:r>
        <w:t xml:space="preserve">   Sickle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Sickle Cell Word Search</dc:title>
  <dcterms:created xsi:type="dcterms:W3CDTF">2021-10-11T16:40:18Z</dcterms:created>
  <dcterms:modified xsi:type="dcterms:W3CDTF">2021-10-11T16:40:18Z</dcterms:modified>
</cp:coreProperties>
</file>