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about    </w:t>
      </w: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for    </w:t>
      </w:r>
      <w:r>
        <w:t xml:space="preserve">   from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his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many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other    </w:t>
      </w:r>
      <w:r>
        <w:t xml:space="preserve">   out    </w:t>
      </w:r>
      <w:r>
        <w:t xml:space="preserve">   said    </w:t>
      </w:r>
      <w:r>
        <w:t xml:space="preserve">   so    </w:t>
      </w:r>
      <w:r>
        <w:t xml:space="preserve">   that    </w:t>
      </w:r>
      <w:r>
        <w:t xml:space="preserve">   the    </w:t>
      </w:r>
      <w:r>
        <w:t xml:space="preserve">   them    </w:t>
      </w:r>
      <w:r>
        <w:t xml:space="preserve">   then    </w:t>
      </w:r>
      <w:r>
        <w:t xml:space="preserve">   these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up    </w:t>
      </w:r>
      <w:r>
        <w:t xml:space="preserve">   was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will    </w:t>
      </w:r>
      <w:r>
        <w:t xml:space="preserve">   with    </w:t>
      </w:r>
      <w:r>
        <w:t xml:space="preserve">   words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2021-10-11T16:42:45Z</dcterms:created>
  <dcterms:modified xsi:type="dcterms:W3CDTF">2021-10-11T16:42:45Z</dcterms:modified>
</cp:coreProperties>
</file>