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to    </w:t>
      </w:r>
      <w:r>
        <w:t xml:space="preserve">   he    </w:t>
      </w:r>
      <w:r>
        <w:t xml:space="preserve">   was    </w:t>
      </w:r>
      <w:r>
        <w:t xml:space="preserve">   of    </w:t>
      </w:r>
      <w:r>
        <w:t xml:space="preserve">   has    </w:t>
      </w:r>
      <w:r>
        <w:t xml:space="preserve">   see    </w:t>
      </w:r>
      <w:r>
        <w:t xml:space="preserve">   is    </w:t>
      </w:r>
      <w:r>
        <w:t xml:space="preserve">   and    </w:t>
      </w:r>
      <w:r>
        <w:t xml:space="preserve">   for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#1</dc:title>
  <dcterms:created xsi:type="dcterms:W3CDTF">2021-10-11T16:42:12Z</dcterms:created>
  <dcterms:modified xsi:type="dcterms:W3CDTF">2021-10-11T16:42:12Z</dcterms:modified>
</cp:coreProperties>
</file>