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am    </w:t>
      </w:r>
      <w:r>
        <w:t xml:space="preserve">   an    </w:t>
      </w:r>
      <w:r>
        <w:t xml:space="preserve">   ask    </w:t>
      </w:r>
      <w:r>
        <w:t xml:space="preserve">   at    </w:t>
      </w:r>
      <w:r>
        <w:t xml:space="preserve">   be    </w:t>
      </w:r>
      <w:r>
        <w:t xml:space="preserve">   can    </w:t>
      </w:r>
      <w:r>
        <w:t xml:space="preserve">   do    </w:t>
      </w:r>
      <w:r>
        <w:t xml:space="preserve">   eat    </w:t>
      </w:r>
      <w:r>
        <w:t xml:space="preserve">   give    </w:t>
      </w:r>
      <w:r>
        <w:t xml:space="preserve">   has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like    </w:t>
      </w:r>
      <w:r>
        <w:t xml:space="preserve">   me    </w:t>
      </w:r>
      <w:r>
        <w:t xml:space="preserve">   on    </w:t>
      </w:r>
      <w:r>
        <w:t xml:space="preserve">   see    </w:t>
      </w:r>
      <w:r>
        <w:t xml:space="preserve">   so    </w:t>
      </w:r>
      <w:r>
        <w:t xml:space="preserve">   the    </w:t>
      </w:r>
      <w:r>
        <w:t xml:space="preserve">   then    </w:t>
      </w:r>
      <w:r>
        <w:t xml:space="preserve">   today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