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that    </w:t>
      </w:r>
      <w:r>
        <w:t xml:space="preserve">   us    </w:t>
      </w:r>
      <w:r>
        <w:t xml:space="preserve">   if    </w:t>
      </w:r>
      <w:r>
        <w:t xml:space="preserve">   want    </w:t>
      </w:r>
      <w:r>
        <w:t xml:space="preserve">   this    </w:t>
      </w:r>
      <w:r>
        <w:t xml:space="preserve">   come    </w:t>
      </w:r>
      <w:r>
        <w:t xml:space="preserve">   was    </w:t>
      </w:r>
      <w:r>
        <w:t xml:space="preserve">   of    </w:t>
      </w:r>
      <w:r>
        <w:t xml:space="preserve">   in    </w:t>
      </w:r>
      <w:r>
        <w:t xml:space="preserve">   went    </w:t>
      </w:r>
      <w:r>
        <w:t xml:space="preserve">   on    </w:t>
      </w:r>
      <w:r>
        <w:t xml:space="preserve">   my    </w:t>
      </w:r>
      <w:r>
        <w:t xml:space="preserve">   you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2021-10-11T16:42:40Z</dcterms:created>
  <dcterms:modified xsi:type="dcterms:W3CDTF">2021-10-11T16:42:40Z</dcterms:modified>
</cp:coreProperties>
</file>