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&amp; Symptoms of Giardiasis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burping    </w:t>
      </w:r>
      <w:r>
        <w:t xml:space="preserve">   loose stool    </w:t>
      </w:r>
      <w:r>
        <w:t xml:space="preserve">   vomiting    </w:t>
      </w:r>
      <w:r>
        <w:t xml:space="preserve">   weakness    </w:t>
      </w:r>
      <w:r>
        <w:t xml:space="preserve">   stomach cramps    </w:t>
      </w:r>
      <w:r>
        <w:t xml:space="preserve">   excessive gas    </w:t>
      </w:r>
      <w:r>
        <w:t xml:space="preserve">   bloating    </w:t>
      </w:r>
      <w:r>
        <w:t xml:space="preserve">   upset stomach    </w:t>
      </w:r>
      <w:r>
        <w:t xml:space="preserve">   diarrhea    </w:t>
      </w:r>
      <w:r>
        <w:t xml:space="preserve">   loss of appetite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&amp; Symptoms of Giardiasis</dc:title>
  <dcterms:created xsi:type="dcterms:W3CDTF">2021-10-11T16:43:05Z</dcterms:created>
  <dcterms:modified xsi:type="dcterms:W3CDTF">2021-10-11T16:43:05Z</dcterms:modified>
</cp:coreProperties>
</file>