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and Passwords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GRAND HONORS    </w:t>
      </w:r>
      <w:r>
        <w:t xml:space="preserve">   ROYAL PERFECT MATRON    </w:t>
      </w:r>
      <w:r>
        <w:t xml:space="preserve">   SELECT MATRON    </w:t>
      </w:r>
      <w:r>
        <w:t xml:space="preserve">   COMPANION GUARDIAN    </w:t>
      </w:r>
      <w:r>
        <w:t xml:space="preserve">   SIGN    </w:t>
      </w:r>
      <w:r>
        <w:t xml:space="preserve">   DUE GUARD    </w:t>
      </w:r>
      <w:r>
        <w:t xml:space="preserve">   FIDELITY    </w:t>
      </w:r>
      <w:r>
        <w:t xml:space="preserve">   ROYAL MATRON    </w:t>
      </w:r>
      <w:r>
        <w:t xml:space="preserve">   FAITH    </w:t>
      </w:r>
      <w:r>
        <w:t xml:space="preserve">   PERFECTION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Passwords</dc:title>
  <dcterms:created xsi:type="dcterms:W3CDTF">2021-10-11T16:43:50Z</dcterms:created>
  <dcterms:modified xsi:type="dcterms:W3CDTF">2021-10-11T16:43:50Z</dcterms:modified>
</cp:coreProperties>
</file>