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Signs and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nervous    </w:t>
      </w:r>
      <w:r>
        <w:t xml:space="preserve">   withdrawn    </w:t>
      </w:r>
      <w:r>
        <w:t xml:space="preserve">   anxious    </w:t>
      </w:r>
      <w:r>
        <w:t xml:space="preserve">   tired    </w:t>
      </w:r>
      <w:r>
        <w:t xml:space="preserve">   hungry    </w:t>
      </w:r>
      <w:r>
        <w:t xml:space="preserve">   overlyaffectionate    </w:t>
      </w:r>
      <w:r>
        <w:t xml:space="preserve">   tearful    </w:t>
      </w:r>
      <w:r>
        <w:t xml:space="preserve">   isolated    </w:t>
      </w:r>
      <w:r>
        <w:t xml:space="preserve">   inappropriatelanguage    </w:t>
      </w:r>
      <w:r>
        <w:t xml:space="preserve">   aggressive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and Symptoms</dc:title>
  <dcterms:created xsi:type="dcterms:W3CDTF">2021-10-11T16:43:05Z</dcterms:created>
  <dcterms:modified xsi:type="dcterms:W3CDTF">2021-10-11T16:43:05Z</dcterms:modified>
</cp:coreProperties>
</file>