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Signs of the times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Dialogue    </w:t>
      </w:r>
      <w:r>
        <w:t xml:space="preserve">   Catholic    </w:t>
      </w:r>
      <w:r>
        <w:t xml:space="preserve">   Christian    </w:t>
      </w:r>
      <w:r>
        <w:t xml:space="preserve">   Ecumenical    </w:t>
      </w:r>
      <w:r>
        <w:t xml:space="preserve">   Interfaith    </w:t>
      </w:r>
      <w:r>
        <w:t xml:space="preserve">   NCCA    </w:t>
      </w:r>
      <w:r>
        <w:t xml:space="preserve">   Nostra Aetate    </w:t>
      </w:r>
      <w:r>
        <w:t xml:space="preserve">   Organisation    </w:t>
      </w:r>
      <w:r>
        <w:t xml:space="preserve">   Pope John    </w:t>
      </w:r>
      <w:r>
        <w:t xml:space="preserve">   Vatican Council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 of the times </dc:title>
  <dcterms:created xsi:type="dcterms:W3CDTF">2021-10-11T16:43:46Z</dcterms:created>
  <dcterms:modified xsi:type="dcterms:W3CDTF">2021-10-11T16:43:46Z</dcterms:modified>
</cp:coreProperties>
</file>