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stolenharvest    </w:t>
      </w:r>
      <w:r>
        <w:t xml:space="preserve">   chemicals    </w:t>
      </w:r>
      <w:r>
        <w:t xml:space="preserve">   toxic    </w:t>
      </w:r>
      <w:r>
        <w:t xml:space="preserve">   ddt    </w:t>
      </w:r>
      <w:r>
        <w:t xml:space="preserve">   endangered    </w:t>
      </w:r>
      <w:r>
        <w:t xml:space="preserve">   wildlife    </w:t>
      </w:r>
      <w:r>
        <w:t xml:space="preserve">   nature    </w:t>
      </w:r>
      <w:r>
        <w:t xml:space="preserve">   rachelcarson    </w:t>
      </w:r>
      <w:r>
        <w:t xml:space="preserve">   pesticide    </w:t>
      </w:r>
      <w:r>
        <w:t xml:space="preserve">   silentspring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Spring</dc:title>
  <dcterms:created xsi:type="dcterms:W3CDTF">2021-10-11T16:44:14Z</dcterms:created>
  <dcterms:modified xsi:type="dcterms:W3CDTF">2021-10-11T16:44:14Z</dcterms:modified>
</cp:coreProperties>
</file>