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Singing and Sickness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COMMON COLD    </w:t>
      </w:r>
      <w:r>
        <w:t xml:space="preserve">   INFLUENZA    </w:t>
      </w:r>
      <w:r>
        <w:t xml:space="preserve">   STREP THROAT    </w:t>
      </w:r>
      <w:r>
        <w:t xml:space="preserve">   BRONCHITIS    </w:t>
      </w:r>
      <w:r>
        <w:t xml:space="preserve">   WARMUP    </w:t>
      </w:r>
      <w:r>
        <w:t xml:space="preserve">   NYSSMA    </w:t>
      </w:r>
      <w:r>
        <w:t xml:space="preserve">   PEPPERMINT    </w:t>
      </w:r>
      <w:r>
        <w:t xml:space="preserve">   PHLEGM    </w:t>
      </w:r>
      <w:r>
        <w:t xml:space="preserve">   SALTWATER    </w:t>
      </w:r>
      <w:r>
        <w:t xml:space="preserve">   SLEEP    </w:t>
      </w:r>
      <w:r>
        <w:t xml:space="preserve">   CAFFEINE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Singing and Sickness Crossword Puzzle</dc:title>
  <dcterms:created xsi:type="dcterms:W3CDTF">2021-10-11T16:46:36Z</dcterms:created>
  <dcterms:modified xsi:type="dcterms:W3CDTF">2021-10-11T16:46:36Z</dcterms:modified>
</cp:coreProperties>
</file>