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 of Saint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Austin Kean    </w:t>
      </w:r>
      <w:r>
        <w:t xml:space="preserve">   French Revolution    </w:t>
      </w:r>
      <w:r>
        <w:t xml:space="preserve">   Reconciliation    </w:t>
      </w:r>
      <w:r>
        <w:t xml:space="preserve">   Love    </w:t>
      </w:r>
      <w:r>
        <w:t xml:space="preserve">   Unity    </w:t>
      </w:r>
      <w:r>
        <w:t xml:space="preserve">   Brentwood    </w:t>
      </w:r>
      <w:r>
        <w:t xml:space="preserve">   St. Joseph    </w:t>
      </w:r>
      <w:r>
        <w:t xml:space="preserve">   Guillotine    </w:t>
      </w:r>
      <w:r>
        <w:t xml:space="preserve">   Mother St. John Fontbonne    </w:t>
      </w:r>
      <w:r>
        <w:t xml:space="preserve">   Father Médaille    </w:t>
      </w:r>
      <w:r>
        <w:t xml:space="preserve">   LePuy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 of Saint Joseph</dc:title>
  <dcterms:created xsi:type="dcterms:W3CDTF">2021-10-11T16:47:03Z</dcterms:created>
  <dcterms:modified xsi:type="dcterms:W3CDTF">2021-10-11T16:47:03Z</dcterms:modified>
</cp:coreProperties>
</file>