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take    </w:t>
      </w:r>
      <w:r>
        <w:t xml:space="preserve">   where    </w:t>
      </w:r>
      <w:r>
        <w:t xml:space="preserve">   red    </w:t>
      </w:r>
      <w:r>
        <w:t xml:space="preserve">   our    </w:t>
      </w:r>
      <w:r>
        <w:t xml:space="preserve">   both    </w:t>
      </w:r>
      <w:r>
        <w:t xml:space="preserve">   that    </w:t>
      </w:r>
      <w:r>
        <w:t xml:space="preserve">   shall    </w:t>
      </w:r>
      <w:r>
        <w:t xml:space="preserve">   drink    </w:t>
      </w:r>
      <w:r>
        <w:t xml:space="preserve">   which    </w:t>
      </w:r>
      <w:r>
        <w:t xml:space="preserve">   stop    </w:t>
      </w:r>
      <w:r>
        <w:t xml:space="preserve">   gave    </w:t>
      </w:r>
      <w:r>
        <w:t xml:space="preserve">   then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Words</dc:title>
  <dcterms:created xsi:type="dcterms:W3CDTF">2021-10-11T16:46:58Z</dcterms:created>
  <dcterms:modified xsi:type="dcterms:W3CDTF">2021-10-11T16:46:58Z</dcterms:modified>
</cp:coreProperties>
</file>