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Skeletal and Muscular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diet    </w:t>
      </w:r>
      <w:r>
        <w:t xml:space="preserve">   active    </w:t>
      </w:r>
      <w:r>
        <w:t xml:space="preserve">   calcium    </w:t>
      </w:r>
      <w:r>
        <w:t xml:space="preserve">   movement    </w:t>
      </w:r>
      <w:r>
        <w:t xml:space="preserve">   shape    </w:t>
      </w:r>
      <w:r>
        <w:t xml:space="preserve">   protect    </w:t>
      </w:r>
      <w:r>
        <w:t xml:space="preserve">   muscle    </w:t>
      </w:r>
      <w:r>
        <w:t xml:space="preserve">   bone    </w:t>
      </w:r>
      <w:r>
        <w:t xml:space="preserve">   ribcage    </w:t>
      </w:r>
      <w:r>
        <w:t xml:space="preserve">   skull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and Muscular Systems</dc:title>
  <dcterms:created xsi:type="dcterms:W3CDTF">2021-10-11T16:47:23Z</dcterms:created>
  <dcterms:modified xsi:type="dcterms:W3CDTF">2021-10-11T16:47:23Z</dcterms:modified>
</cp:coreProperties>
</file>